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88621" w14:textId="77777777" w:rsidR="004B7B05" w:rsidRDefault="004B7B05" w:rsidP="004B7B05">
      <w:pPr>
        <w:jc w:val="right"/>
        <w:rPr>
          <w:b/>
          <w:i/>
          <w:u w:val="single"/>
        </w:rPr>
      </w:pPr>
      <w:r>
        <w:rPr>
          <w:b/>
          <w:i/>
          <w:u w:val="single"/>
        </w:rPr>
        <w:t>Allegato “B” alla deliberazione C.C. n. 36 in data 30.9.2017</w:t>
      </w:r>
    </w:p>
    <w:p w14:paraId="674E8524" w14:textId="77777777" w:rsidR="004B7B05" w:rsidRDefault="004B7B05" w:rsidP="004B7B05">
      <w:pPr>
        <w:jc w:val="right"/>
        <w:rPr>
          <w:b/>
          <w:i/>
          <w:u w:val="single"/>
        </w:rPr>
      </w:pPr>
    </w:p>
    <w:p w14:paraId="4A569829" w14:textId="77777777" w:rsidR="00F066A2" w:rsidRDefault="00DD1C27" w:rsidP="00994682">
      <w:pPr>
        <w:autoSpaceDE w:val="0"/>
        <w:autoSpaceDN w:val="0"/>
        <w:adjustRightInd w:val="0"/>
        <w:jc w:val="center"/>
        <w:rPr>
          <w:rFonts w:ascii="Tahoma,Bold" w:hAnsi="Tahoma,Bold" w:cs="Tahoma,Bold"/>
          <w:b/>
          <w:bCs/>
          <w:sz w:val="28"/>
          <w:szCs w:val="28"/>
        </w:rPr>
      </w:pPr>
      <w:r>
        <w:rPr>
          <w:noProof/>
          <w:lang w:eastAsia="it-IT"/>
        </w:rPr>
        <w:drawing>
          <wp:anchor distT="0" distB="0" distL="114300" distR="114300" simplePos="0" relativeHeight="251657728" behindDoc="1" locked="0" layoutInCell="1" allowOverlap="1" wp14:anchorId="15E60DF2" wp14:editId="35B1AA2C">
            <wp:simplePos x="0" y="0"/>
            <wp:positionH relativeFrom="column">
              <wp:posOffset>2749550</wp:posOffset>
            </wp:positionH>
            <wp:positionV relativeFrom="paragraph">
              <wp:posOffset>128905</wp:posOffset>
            </wp:positionV>
            <wp:extent cx="520065" cy="647700"/>
            <wp:effectExtent l="0" t="0" r="0" b="0"/>
            <wp:wrapTight wrapText="bothSides">
              <wp:wrapPolygon edited="0">
                <wp:start x="0" y="0"/>
                <wp:lineTo x="0" y="20965"/>
                <wp:lineTo x="20571" y="20965"/>
                <wp:lineTo x="20571" y="0"/>
                <wp:lineTo x="0"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 cy="647700"/>
                    </a:xfrm>
                    <a:prstGeom prst="rect">
                      <a:avLst/>
                    </a:prstGeom>
                    <a:noFill/>
                  </pic:spPr>
                </pic:pic>
              </a:graphicData>
            </a:graphic>
            <wp14:sizeRelH relativeFrom="page">
              <wp14:pctWidth>0</wp14:pctWidth>
            </wp14:sizeRelH>
            <wp14:sizeRelV relativeFrom="page">
              <wp14:pctHeight>0</wp14:pctHeight>
            </wp14:sizeRelV>
          </wp:anchor>
        </w:drawing>
      </w:r>
    </w:p>
    <w:p w14:paraId="77182DD0" w14:textId="77777777" w:rsidR="00F066A2" w:rsidRDefault="00F066A2" w:rsidP="00994682">
      <w:pPr>
        <w:autoSpaceDE w:val="0"/>
        <w:autoSpaceDN w:val="0"/>
        <w:adjustRightInd w:val="0"/>
        <w:jc w:val="center"/>
        <w:rPr>
          <w:rFonts w:ascii="Tahoma,Bold" w:hAnsi="Tahoma,Bold" w:cs="Tahoma,Bold"/>
          <w:b/>
          <w:bCs/>
          <w:sz w:val="28"/>
          <w:szCs w:val="28"/>
        </w:rPr>
      </w:pPr>
    </w:p>
    <w:p w14:paraId="75A28B5B" w14:textId="77777777" w:rsidR="00F066A2" w:rsidRDefault="00F066A2" w:rsidP="00994682">
      <w:pPr>
        <w:autoSpaceDE w:val="0"/>
        <w:autoSpaceDN w:val="0"/>
        <w:adjustRightInd w:val="0"/>
        <w:jc w:val="center"/>
        <w:rPr>
          <w:rFonts w:ascii="Tahoma,Bold" w:hAnsi="Tahoma,Bold" w:cs="Tahoma,Bold"/>
          <w:b/>
          <w:bCs/>
          <w:sz w:val="28"/>
          <w:szCs w:val="28"/>
        </w:rPr>
      </w:pPr>
    </w:p>
    <w:p w14:paraId="77C91991" w14:textId="77777777" w:rsidR="00F066A2" w:rsidRDefault="00F066A2" w:rsidP="00994682">
      <w:pPr>
        <w:autoSpaceDE w:val="0"/>
        <w:autoSpaceDN w:val="0"/>
        <w:adjustRightInd w:val="0"/>
        <w:jc w:val="center"/>
        <w:rPr>
          <w:rFonts w:ascii="Tahoma,Bold" w:hAnsi="Tahoma,Bold" w:cs="Tahoma,Bold"/>
          <w:b/>
          <w:bCs/>
          <w:sz w:val="28"/>
          <w:szCs w:val="28"/>
        </w:rPr>
      </w:pPr>
    </w:p>
    <w:p w14:paraId="78E6C516" w14:textId="77777777" w:rsidR="00FA4E16" w:rsidRDefault="00F066A2" w:rsidP="00FA4E16">
      <w:pPr>
        <w:autoSpaceDE w:val="0"/>
        <w:autoSpaceDN w:val="0"/>
        <w:adjustRightInd w:val="0"/>
        <w:jc w:val="center"/>
        <w:rPr>
          <w:rFonts w:ascii="Tahoma" w:hAnsi="Tahoma" w:cs="Tahoma"/>
          <w:b/>
          <w:bCs/>
          <w:sz w:val="28"/>
          <w:szCs w:val="28"/>
        </w:rPr>
      </w:pPr>
      <w:r w:rsidRPr="004F440D">
        <w:rPr>
          <w:rFonts w:ascii="Tahoma" w:hAnsi="Tahoma" w:cs="Tahoma"/>
          <w:b/>
          <w:bCs/>
          <w:sz w:val="28"/>
          <w:szCs w:val="28"/>
        </w:rPr>
        <w:t>COMUNE DI BORG</w:t>
      </w:r>
      <w:r w:rsidR="00FA4E16">
        <w:rPr>
          <w:rFonts w:ascii="Tahoma" w:hAnsi="Tahoma" w:cs="Tahoma"/>
          <w:b/>
          <w:bCs/>
          <w:sz w:val="28"/>
          <w:szCs w:val="28"/>
        </w:rPr>
        <w:t>I</w:t>
      </w:r>
      <w:r w:rsidRPr="004F440D">
        <w:rPr>
          <w:rFonts w:ascii="Tahoma" w:hAnsi="Tahoma" w:cs="Tahoma"/>
          <w:b/>
          <w:bCs/>
          <w:sz w:val="28"/>
          <w:szCs w:val="28"/>
        </w:rPr>
        <w:t>O VEREZZI</w:t>
      </w:r>
    </w:p>
    <w:p w14:paraId="4823CF1C" w14:textId="77777777" w:rsidR="005C56D2" w:rsidRDefault="005C56D2" w:rsidP="005C56D2">
      <w:pPr>
        <w:autoSpaceDE w:val="0"/>
        <w:autoSpaceDN w:val="0"/>
        <w:adjustRightInd w:val="0"/>
        <w:jc w:val="center"/>
        <w:rPr>
          <w:rFonts w:ascii="Tahoma" w:hAnsi="Tahoma" w:cs="Tahoma"/>
          <w:sz w:val="24"/>
          <w:szCs w:val="20"/>
          <w:lang w:eastAsia="it-IT"/>
        </w:rPr>
      </w:pPr>
      <w:r>
        <w:rPr>
          <w:rFonts w:ascii="Tahoma" w:hAnsi="Tahoma" w:cs="Tahoma"/>
          <w:sz w:val="24"/>
          <w:szCs w:val="20"/>
          <w:lang w:eastAsia="it-IT"/>
        </w:rPr>
        <w:t>P</w:t>
      </w:r>
      <w:r w:rsidRPr="004F440D">
        <w:rPr>
          <w:rFonts w:ascii="Tahoma" w:hAnsi="Tahoma" w:cs="Tahoma"/>
          <w:sz w:val="24"/>
          <w:szCs w:val="20"/>
          <w:lang w:eastAsia="it-IT"/>
        </w:rPr>
        <w:t>rovincia di Savona</w:t>
      </w:r>
    </w:p>
    <w:p w14:paraId="20CD313A" w14:textId="77777777" w:rsidR="005E0CA5" w:rsidRDefault="005E0CA5" w:rsidP="005C56D2">
      <w:pPr>
        <w:autoSpaceDE w:val="0"/>
        <w:autoSpaceDN w:val="0"/>
        <w:adjustRightInd w:val="0"/>
        <w:jc w:val="center"/>
        <w:rPr>
          <w:rFonts w:ascii="Tahoma" w:hAnsi="Tahoma" w:cs="Tahoma"/>
          <w:sz w:val="24"/>
          <w:szCs w:val="20"/>
          <w:lang w:eastAsia="it-IT"/>
        </w:rPr>
      </w:pPr>
    </w:p>
    <w:p w14:paraId="7AE63F8E" w14:textId="77777777" w:rsidR="005E0CA5" w:rsidRDefault="005E0CA5" w:rsidP="005C56D2">
      <w:pPr>
        <w:autoSpaceDE w:val="0"/>
        <w:autoSpaceDN w:val="0"/>
        <w:adjustRightInd w:val="0"/>
        <w:jc w:val="center"/>
        <w:rPr>
          <w:rFonts w:ascii="Tahoma" w:hAnsi="Tahoma" w:cs="Tahoma"/>
          <w:sz w:val="24"/>
          <w:szCs w:val="20"/>
          <w:lang w:eastAsia="it-IT"/>
        </w:rPr>
      </w:pPr>
    </w:p>
    <w:p w14:paraId="6E212158" w14:textId="77777777" w:rsidR="005E0CA5" w:rsidRDefault="005E0CA5" w:rsidP="005C56D2">
      <w:pPr>
        <w:autoSpaceDE w:val="0"/>
        <w:autoSpaceDN w:val="0"/>
        <w:adjustRightInd w:val="0"/>
        <w:jc w:val="center"/>
        <w:rPr>
          <w:rFonts w:ascii="Tahoma" w:hAnsi="Tahoma" w:cs="Tahoma"/>
          <w:sz w:val="24"/>
          <w:szCs w:val="20"/>
          <w:lang w:eastAsia="it-IT"/>
        </w:rPr>
      </w:pPr>
    </w:p>
    <w:p w14:paraId="0809296E" w14:textId="77777777" w:rsidR="005E0CA5" w:rsidRDefault="005E0CA5" w:rsidP="005C56D2">
      <w:pPr>
        <w:autoSpaceDE w:val="0"/>
        <w:autoSpaceDN w:val="0"/>
        <w:adjustRightInd w:val="0"/>
        <w:jc w:val="center"/>
        <w:rPr>
          <w:rFonts w:ascii="Tahoma" w:hAnsi="Tahoma" w:cs="Tahoma"/>
          <w:sz w:val="24"/>
          <w:szCs w:val="20"/>
          <w:lang w:eastAsia="it-IT"/>
        </w:rPr>
      </w:pPr>
    </w:p>
    <w:p w14:paraId="62870932" w14:textId="77777777" w:rsidR="005E0CA5" w:rsidRDefault="005E0CA5" w:rsidP="005C56D2">
      <w:pPr>
        <w:autoSpaceDE w:val="0"/>
        <w:autoSpaceDN w:val="0"/>
        <w:adjustRightInd w:val="0"/>
        <w:jc w:val="center"/>
        <w:rPr>
          <w:rFonts w:ascii="Tahoma" w:hAnsi="Tahoma" w:cs="Tahoma"/>
          <w:sz w:val="24"/>
          <w:szCs w:val="20"/>
          <w:lang w:eastAsia="it-IT"/>
        </w:rPr>
      </w:pPr>
    </w:p>
    <w:p w14:paraId="7178B1C1" w14:textId="77777777" w:rsidR="005E0CA5" w:rsidRDefault="005E0CA5" w:rsidP="005C56D2">
      <w:pPr>
        <w:autoSpaceDE w:val="0"/>
        <w:autoSpaceDN w:val="0"/>
        <w:adjustRightInd w:val="0"/>
        <w:jc w:val="center"/>
        <w:rPr>
          <w:rFonts w:ascii="Tahoma" w:hAnsi="Tahoma" w:cs="Tahoma"/>
          <w:sz w:val="24"/>
          <w:szCs w:val="20"/>
          <w:lang w:eastAsia="it-IT"/>
        </w:rPr>
      </w:pPr>
    </w:p>
    <w:p w14:paraId="3E483D36" w14:textId="77777777" w:rsidR="005E0CA5" w:rsidRDefault="005E0CA5" w:rsidP="005C56D2">
      <w:pPr>
        <w:autoSpaceDE w:val="0"/>
        <w:autoSpaceDN w:val="0"/>
        <w:adjustRightInd w:val="0"/>
        <w:jc w:val="center"/>
        <w:rPr>
          <w:rFonts w:ascii="Tahoma" w:hAnsi="Tahoma" w:cs="Tahoma"/>
          <w:sz w:val="24"/>
          <w:szCs w:val="20"/>
          <w:lang w:eastAsia="it-IT"/>
        </w:rPr>
      </w:pPr>
    </w:p>
    <w:p w14:paraId="74612372" w14:textId="77777777" w:rsidR="005E0CA5" w:rsidRDefault="005E0CA5" w:rsidP="005C56D2">
      <w:pPr>
        <w:autoSpaceDE w:val="0"/>
        <w:autoSpaceDN w:val="0"/>
        <w:adjustRightInd w:val="0"/>
        <w:jc w:val="center"/>
        <w:rPr>
          <w:rFonts w:ascii="Tahoma" w:hAnsi="Tahoma" w:cs="Tahoma"/>
          <w:sz w:val="24"/>
          <w:szCs w:val="20"/>
          <w:lang w:eastAsia="it-IT"/>
        </w:rPr>
      </w:pPr>
    </w:p>
    <w:p w14:paraId="4D99BCA8" w14:textId="77777777" w:rsidR="003B73E8" w:rsidRDefault="003B73E8" w:rsidP="005C56D2">
      <w:pPr>
        <w:autoSpaceDE w:val="0"/>
        <w:autoSpaceDN w:val="0"/>
        <w:adjustRightInd w:val="0"/>
        <w:jc w:val="center"/>
        <w:rPr>
          <w:rFonts w:ascii="Tahoma" w:hAnsi="Tahoma" w:cs="Tahoma"/>
          <w:sz w:val="24"/>
          <w:szCs w:val="20"/>
          <w:lang w:eastAsia="it-IT"/>
        </w:rPr>
      </w:pPr>
    </w:p>
    <w:p w14:paraId="1DE756C5" w14:textId="77777777" w:rsidR="003B73E8" w:rsidRDefault="003B73E8" w:rsidP="003B73E8">
      <w:pPr>
        <w:autoSpaceDE w:val="0"/>
        <w:autoSpaceDN w:val="0"/>
        <w:adjustRightInd w:val="0"/>
        <w:rPr>
          <w:rFonts w:ascii="Tahoma" w:hAnsi="Tahoma" w:cs="Tahoma"/>
          <w:sz w:val="24"/>
          <w:szCs w:val="20"/>
          <w:lang w:eastAsia="it-IT"/>
        </w:rPr>
      </w:pPr>
    </w:p>
    <w:p w14:paraId="4EF87FF5" w14:textId="77777777" w:rsidR="005E0CA5" w:rsidRDefault="003B73E8" w:rsidP="005E0CA5">
      <w:pPr>
        <w:spacing w:line="360" w:lineRule="auto"/>
        <w:ind w:left="-15"/>
        <w:jc w:val="center"/>
        <w:rPr>
          <w:color w:val="000000"/>
          <w:spacing w:val="1"/>
          <w:sz w:val="28"/>
          <w:szCs w:val="28"/>
          <w:lang w:eastAsia="ar-SA"/>
        </w:rPr>
      </w:pPr>
      <w:r>
        <w:rPr>
          <w:rFonts w:ascii="Tahoma" w:hAnsi="Tahoma" w:cs="Tahoma"/>
          <w:sz w:val="24"/>
          <w:szCs w:val="20"/>
          <w:lang w:eastAsia="it-IT"/>
        </w:rPr>
        <w:t xml:space="preserve"> </w:t>
      </w:r>
      <w:r w:rsidR="005E0CA5">
        <w:rPr>
          <w:rFonts w:ascii="Arial" w:hAnsi="Arial" w:cs="Arial"/>
          <w:b/>
          <w:bCs/>
          <w:color w:val="000000"/>
          <w:spacing w:val="1"/>
          <w:sz w:val="28"/>
          <w:szCs w:val="28"/>
        </w:rPr>
        <w:t xml:space="preserve">REVISIONE STRAORDINARIA DELLE PARTECIPAZIONI DEL COMUNE DI BORGIO VEREZZI EX ART. 24, D.LGS. 19 AGOSTO 2016 N. 175, COME MODIFICATO DAL D.LGS. 16 GIUGNO 2017 N. 100  </w:t>
      </w:r>
    </w:p>
    <w:p w14:paraId="2E51C348" w14:textId="77777777" w:rsidR="005E0CA5" w:rsidRDefault="005E0CA5" w:rsidP="005E0CA5">
      <w:pPr>
        <w:spacing w:line="360" w:lineRule="auto"/>
        <w:ind w:left="-15"/>
        <w:jc w:val="center"/>
        <w:rPr>
          <w:color w:val="000000"/>
          <w:spacing w:val="1"/>
          <w:sz w:val="28"/>
          <w:szCs w:val="28"/>
        </w:rPr>
      </w:pPr>
    </w:p>
    <w:p w14:paraId="11BD5C81" w14:textId="77777777" w:rsidR="005E0CA5" w:rsidRDefault="005E0CA5" w:rsidP="005E0CA5">
      <w:pPr>
        <w:spacing w:line="360" w:lineRule="auto"/>
        <w:ind w:left="-15"/>
        <w:jc w:val="center"/>
        <w:rPr>
          <w:color w:val="000000"/>
          <w:spacing w:val="1"/>
          <w:sz w:val="24"/>
          <w:szCs w:val="24"/>
        </w:rPr>
      </w:pPr>
    </w:p>
    <w:p w14:paraId="28926EF2" w14:textId="77777777" w:rsidR="005E0CA5" w:rsidRDefault="005E0CA5" w:rsidP="005E0CA5">
      <w:pPr>
        <w:spacing w:line="360" w:lineRule="auto"/>
        <w:ind w:left="-15"/>
        <w:jc w:val="center"/>
        <w:rPr>
          <w:color w:val="000000"/>
          <w:spacing w:val="1"/>
          <w:sz w:val="24"/>
          <w:szCs w:val="24"/>
        </w:rPr>
      </w:pPr>
    </w:p>
    <w:p w14:paraId="14B70897" w14:textId="77777777" w:rsidR="005E0CA5" w:rsidRDefault="005E0CA5" w:rsidP="005E0CA5">
      <w:pPr>
        <w:spacing w:line="360" w:lineRule="auto"/>
        <w:ind w:left="-15"/>
        <w:jc w:val="center"/>
        <w:rPr>
          <w:rFonts w:ascii="Arial" w:hAnsi="Arial" w:cs="Arial"/>
          <w:b/>
          <w:bCs/>
          <w:color w:val="000000"/>
          <w:spacing w:val="1"/>
          <w:sz w:val="40"/>
          <w:szCs w:val="40"/>
          <w:u w:val="single"/>
        </w:rPr>
      </w:pPr>
      <w:r>
        <w:rPr>
          <w:rFonts w:ascii="Arial" w:hAnsi="Arial" w:cs="Arial"/>
          <w:b/>
          <w:bCs/>
          <w:color w:val="000000"/>
          <w:spacing w:val="1"/>
          <w:sz w:val="40"/>
          <w:szCs w:val="40"/>
        </w:rPr>
        <w:t>RELAZIONE TECNICA</w:t>
      </w:r>
    </w:p>
    <w:p w14:paraId="4CD1580E" w14:textId="77777777" w:rsidR="005E0CA5" w:rsidRDefault="005E0CA5" w:rsidP="005E0CA5">
      <w:pPr>
        <w:spacing w:line="360" w:lineRule="auto"/>
        <w:ind w:left="-15"/>
        <w:jc w:val="center"/>
        <w:rPr>
          <w:rFonts w:ascii="Arial" w:hAnsi="Arial" w:cs="Arial"/>
          <w:b/>
          <w:bCs/>
          <w:color w:val="000000"/>
          <w:spacing w:val="1"/>
          <w:sz w:val="40"/>
          <w:szCs w:val="40"/>
          <w:u w:val="single"/>
        </w:rPr>
      </w:pPr>
    </w:p>
    <w:p w14:paraId="162BEAB4" w14:textId="77777777" w:rsidR="005E0CA5" w:rsidRDefault="005E0CA5" w:rsidP="005E0CA5">
      <w:pPr>
        <w:spacing w:line="360" w:lineRule="auto"/>
        <w:ind w:left="-15"/>
        <w:jc w:val="center"/>
        <w:rPr>
          <w:rFonts w:ascii="Arial" w:hAnsi="Arial" w:cs="Arial"/>
          <w:b/>
          <w:bCs/>
          <w:color w:val="000000"/>
          <w:spacing w:val="1"/>
          <w:sz w:val="40"/>
          <w:szCs w:val="40"/>
          <w:u w:val="single"/>
        </w:rPr>
      </w:pPr>
    </w:p>
    <w:p w14:paraId="2DD7B829" w14:textId="77777777" w:rsidR="005E0CA5" w:rsidRDefault="005E0CA5" w:rsidP="005E0CA5">
      <w:pPr>
        <w:spacing w:line="360" w:lineRule="auto"/>
        <w:ind w:left="-15"/>
        <w:jc w:val="center"/>
        <w:rPr>
          <w:rFonts w:ascii="Arial" w:hAnsi="Arial" w:cs="Arial"/>
          <w:b/>
          <w:bCs/>
          <w:color w:val="000000"/>
          <w:spacing w:val="1"/>
          <w:sz w:val="40"/>
          <w:szCs w:val="40"/>
          <w:u w:val="single"/>
        </w:rPr>
      </w:pPr>
    </w:p>
    <w:p w14:paraId="47C0BC49" w14:textId="77777777" w:rsidR="005E0CA5" w:rsidRDefault="005E0CA5" w:rsidP="005E0CA5">
      <w:pPr>
        <w:spacing w:line="360" w:lineRule="auto"/>
        <w:ind w:left="-15"/>
        <w:jc w:val="center"/>
        <w:rPr>
          <w:rFonts w:ascii="Arial" w:hAnsi="Arial" w:cs="Arial"/>
          <w:b/>
          <w:bCs/>
          <w:color w:val="000000"/>
          <w:spacing w:val="1"/>
          <w:sz w:val="40"/>
          <w:szCs w:val="40"/>
          <w:u w:val="single"/>
        </w:rPr>
      </w:pPr>
    </w:p>
    <w:p w14:paraId="4804099F" w14:textId="77777777" w:rsidR="005E0CA5" w:rsidRDefault="005E0CA5" w:rsidP="005E0CA5">
      <w:pPr>
        <w:spacing w:line="360" w:lineRule="auto"/>
        <w:ind w:left="-15"/>
        <w:jc w:val="center"/>
        <w:rPr>
          <w:rFonts w:ascii="Arial" w:hAnsi="Arial" w:cs="Arial"/>
          <w:b/>
          <w:bCs/>
          <w:color w:val="000000"/>
          <w:spacing w:val="1"/>
          <w:sz w:val="40"/>
          <w:szCs w:val="40"/>
          <w:u w:val="single"/>
        </w:rPr>
      </w:pPr>
    </w:p>
    <w:p w14:paraId="5DF1EF14" w14:textId="77777777" w:rsidR="005E0CA5" w:rsidRDefault="005E0CA5" w:rsidP="005E0CA5">
      <w:pPr>
        <w:spacing w:line="360" w:lineRule="auto"/>
        <w:ind w:left="-15"/>
        <w:jc w:val="center"/>
        <w:rPr>
          <w:rFonts w:ascii="Arial" w:hAnsi="Arial" w:cs="Arial"/>
          <w:b/>
          <w:bCs/>
          <w:color w:val="000000"/>
          <w:spacing w:val="1"/>
          <w:sz w:val="40"/>
          <w:szCs w:val="40"/>
          <w:u w:val="single"/>
        </w:rPr>
      </w:pPr>
    </w:p>
    <w:p w14:paraId="256DB5B3" w14:textId="77777777" w:rsidR="005E0CA5" w:rsidRDefault="005E0CA5" w:rsidP="005E0CA5">
      <w:pPr>
        <w:spacing w:line="360" w:lineRule="auto"/>
        <w:ind w:left="-15"/>
        <w:jc w:val="center"/>
        <w:rPr>
          <w:rFonts w:ascii="Arial" w:hAnsi="Arial" w:cs="Arial"/>
          <w:b/>
          <w:bCs/>
          <w:color w:val="000000"/>
          <w:spacing w:val="1"/>
          <w:sz w:val="40"/>
          <w:szCs w:val="40"/>
          <w:u w:val="single"/>
        </w:rPr>
      </w:pPr>
    </w:p>
    <w:p w14:paraId="7CE048EC" w14:textId="77777777" w:rsidR="005E0CA5" w:rsidRDefault="005E0CA5" w:rsidP="005E0CA5">
      <w:pPr>
        <w:spacing w:line="360" w:lineRule="auto"/>
        <w:ind w:left="-15"/>
        <w:jc w:val="center"/>
        <w:rPr>
          <w:rFonts w:ascii="Arial" w:hAnsi="Arial" w:cs="Arial"/>
          <w:b/>
          <w:bCs/>
          <w:color w:val="000000"/>
          <w:spacing w:val="1"/>
          <w:sz w:val="40"/>
          <w:szCs w:val="40"/>
          <w:u w:val="single"/>
        </w:rPr>
      </w:pPr>
    </w:p>
    <w:p w14:paraId="435A8F14" w14:textId="77777777" w:rsidR="009D57CF" w:rsidRDefault="009D57CF" w:rsidP="009D57CF">
      <w:pPr>
        <w:spacing w:line="200" w:lineRule="atLeast"/>
        <w:ind w:left="-15"/>
        <w:rPr>
          <w:rFonts w:ascii="Arial" w:hAnsi="Arial" w:cs="Arial"/>
          <w:b/>
          <w:bCs/>
          <w:color w:val="000000"/>
          <w:spacing w:val="1"/>
          <w:sz w:val="21"/>
          <w:szCs w:val="21"/>
          <w:u w:val="single"/>
        </w:rPr>
      </w:pPr>
      <w:r>
        <w:rPr>
          <w:rFonts w:ascii="Arial" w:hAnsi="Arial" w:cs="Arial"/>
          <w:b/>
          <w:bCs/>
          <w:color w:val="000000"/>
          <w:spacing w:val="1"/>
          <w:sz w:val="21"/>
          <w:szCs w:val="21"/>
          <w:u w:val="single"/>
        </w:rPr>
        <w:lastRenderedPageBreak/>
        <w:t>PREMESSA</w:t>
      </w:r>
    </w:p>
    <w:p w14:paraId="042FCA29" w14:textId="77777777" w:rsidR="009D57CF" w:rsidRDefault="009D57CF" w:rsidP="009D57CF">
      <w:pPr>
        <w:spacing w:line="200" w:lineRule="atLeast"/>
        <w:ind w:left="-15"/>
        <w:rPr>
          <w:rFonts w:ascii="Arial" w:hAnsi="Arial" w:cs="Arial"/>
          <w:color w:val="000000"/>
          <w:spacing w:val="1"/>
          <w:sz w:val="21"/>
          <w:szCs w:val="21"/>
          <w:lang w:eastAsia="ar-SA"/>
        </w:rPr>
      </w:pPr>
    </w:p>
    <w:p w14:paraId="386B3CD8" w14:textId="77777777" w:rsidR="009D57CF" w:rsidRPr="004B7B05" w:rsidRDefault="009D57CF" w:rsidP="004B7B05">
      <w:pPr>
        <w:pStyle w:val="Corpotesto"/>
        <w:ind w:left="0"/>
        <w:rPr>
          <w:rFonts w:ascii="Arial" w:hAnsi="Arial" w:cs="Arial"/>
          <w:sz w:val="21"/>
          <w:szCs w:val="21"/>
        </w:rPr>
      </w:pPr>
      <w:r w:rsidRPr="004B7B05">
        <w:rPr>
          <w:rFonts w:ascii="Arial" w:hAnsi="Arial" w:cs="Arial"/>
          <w:sz w:val="21"/>
          <w:szCs w:val="21"/>
        </w:rPr>
        <w:t>La presente relazione viene redatta a corredo delle schede contenenti i dati delle partecipazioni socie</w:t>
      </w:r>
      <w:r w:rsidR="004B7B05" w:rsidRPr="004B7B05">
        <w:rPr>
          <w:rFonts w:ascii="Arial" w:hAnsi="Arial" w:cs="Arial"/>
          <w:sz w:val="21"/>
          <w:szCs w:val="21"/>
        </w:rPr>
        <w:t>tarie dirette ed indirette del C</w:t>
      </w:r>
      <w:r w:rsidRPr="004B7B05">
        <w:rPr>
          <w:rFonts w:ascii="Arial" w:hAnsi="Arial" w:cs="Arial"/>
          <w:sz w:val="21"/>
          <w:szCs w:val="21"/>
        </w:rPr>
        <w:t xml:space="preserve">omune di Borgio Verezzi predisposte in ossequio dell'art. 24 </w:t>
      </w:r>
      <w:proofErr w:type="spellStart"/>
      <w:r w:rsidRPr="004B7B05">
        <w:rPr>
          <w:rFonts w:ascii="Arial" w:hAnsi="Arial" w:cs="Arial"/>
          <w:sz w:val="21"/>
          <w:szCs w:val="21"/>
        </w:rPr>
        <w:t>D.Lgs</w:t>
      </w:r>
      <w:proofErr w:type="spellEnd"/>
      <w:r w:rsidRPr="004B7B05">
        <w:rPr>
          <w:rFonts w:ascii="Arial" w:hAnsi="Arial" w:cs="Arial"/>
          <w:sz w:val="21"/>
          <w:szCs w:val="21"/>
        </w:rPr>
        <w:t xml:space="preserve"> 175/2016 e s.m. e i. che ha posto a carico delle </w:t>
      </w:r>
      <w:r w:rsidR="004B7B05" w:rsidRPr="004B7B05">
        <w:rPr>
          <w:rFonts w:ascii="Arial" w:hAnsi="Arial" w:cs="Arial"/>
          <w:sz w:val="21"/>
          <w:szCs w:val="21"/>
        </w:rPr>
        <w:t>A</w:t>
      </w:r>
      <w:r w:rsidRPr="004B7B05">
        <w:rPr>
          <w:rFonts w:ascii="Arial" w:hAnsi="Arial" w:cs="Arial"/>
          <w:sz w:val="21"/>
          <w:szCs w:val="21"/>
        </w:rPr>
        <w:t xml:space="preserve">mministrazioni </w:t>
      </w:r>
      <w:r w:rsidR="004B7B05" w:rsidRPr="004B7B05">
        <w:rPr>
          <w:rFonts w:ascii="Arial" w:hAnsi="Arial" w:cs="Arial"/>
          <w:sz w:val="21"/>
          <w:szCs w:val="21"/>
        </w:rPr>
        <w:t>P</w:t>
      </w:r>
      <w:r w:rsidRPr="004B7B05">
        <w:rPr>
          <w:rFonts w:ascii="Arial" w:hAnsi="Arial" w:cs="Arial"/>
          <w:sz w:val="21"/>
          <w:szCs w:val="21"/>
        </w:rPr>
        <w:t>ubbliche titolari di partecipazioni societarie l'obbligo di effettuare una ricognizione delle quote detenute, direttamente ed indirettamente, finalizzata ad una loro razionalizzazione nei casi previsti dall'art. 20.</w:t>
      </w:r>
    </w:p>
    <w:p w14:paraId="0509FBEB" w14:textId="77777777" w:rsidR="009D57CF" w:rsidRPr="004B7B05" w:rsidRDefault="009D57CF" w:rsidP="004B7B05">
      <w:pPr>
        <w:pStyle w:val="Corpotesto"/>
        <w:ind w:left="0"/>
        <w:rPr>
          <w:rFonts w:ascii="Arial" w:hAnsi="Arial" w:cs="Arial"/>
          <w:sz w:val="21"/>
          <w:szCs w:val="21"/>
        </w:rPr>
      </w:pPr>
      <w:r w:rsidRPr="004B7B05">
        <w:rPr>
          <w:rFonts w:ascii="Arial" w:hAnsi="Arial" w:cs="Arial"/>
          <w:sz w:val="21"/>
          <w:szCs w:val="21"/>
        </w:rPr>
        <w:t>Tale revisione straordinaria, che fotografa la situazione alla data del 23.9.2016</w:t>
      </w:r>
      <w:r w:rsidR="004B7B05" w:rsidRPr="004B7B05">
        <w:rPr>
          <w:rFonts w:ascii="Arial" w:hAnsi="Arial" w:cs="Arial"/>
          <w:sz w:val="21"/>
          <w:szCs w:val="21"/>
        </w:rPr>
        <w:t xml:space="preserve">, </w:t>
      </w:r>
      <w:r w:rsidRPr="004B7B05">
        <w:rPr>
          <w:rFonts w:ascii="Arial" w:hAnsi="Arial" w:cs="Arial"/>
          <w:sz w:val="21"/>
          <w:szCs w:val="21"/>
        </w:rPr>
        <w:t xml:space="preserve">costituisce aggiornamento al piano operativo approvato con </w:t>
      </w:r>
      <w:r w:rsidR="004B7B05" w:rsidRPr="004B7B05">
        <w:rPr>
          <w:rFonts w:ascii="Arial" w:hAnsi="Arial" w:cs="Arial"/>
          <w:sz w:val="21"/>
          <w:szCs w:val="21"/>
        </w:rPr>
        <w:t>D</w:t>
      </w:r>
      <w:r w:rsidRPr="004B7B05">
        <w:rPr>
          <w:rFonts w:ascii="Arial" w:hAnsi="Arial" w:cs="Arial"/>
          <w:sz w:val="21"/>
          <w:szCs w:val="21"/>
        </w:rPr>
        <w:t xml:space="preserve">ecreto sindacale n. 2462 del 30 </w:t>
      </w:r>
      <w:r w:rsidR="004B7B05" w:rsidRPr="004B7B05">
        <w:rPr>
          <w:rFonts w:ascii="Arial" w:hAnsi="Arial" w:cs="Arial"/>
          <w:sz w:val="21"/>
          <w:szCs w:val="21"/>
        </w:rPr>
        <w:t>M</w:t>
      </w:r>
      <w:r w:rsidRPr="004B7B05">
        <w:rPr>
          <w:rFonts w:ascii="Arial" w:hAnsi="Arial" w:cs="Arial"/>
          <w:sz w:val="21"/>
          <w:szCs w:val="21"/>
        </w:rPr>
        <w:t>arzo 2015 ai sens</w:t>
      </w:r>
      <w:r w:rsidR="004B7B05" w:rsidRPr="004B7B05">
        <w:rPr>
          <w:rFonts w:ascii="Arial" w:hAnsi="Arial" w:cs="Arial"/>
          <w:sz w:val="21"/>
          <w:szCs w:val="21"/>
        </w:rPr>
        <w:t>i dell'art. 1, comma 612 della L</w:t>
      </w:r>
      <w:r w:rsidRPr="004B7B05">
        <w:rPr>
          <w:rFonts w:ascii="Arial" w:hAnsi="Arial" w:cs="Arial"/>
          <w:sz w:val="21"/>
          <w:szCs w:val="21"/>
        </w:rPr>
        <w:t>egge 190/2014, il cui contenuto è stato successivamente approvato dal Consiglio Comunale con d</w:t>
      </w:r>
      <w:r w:rsidR="004B7B05" w:rsidRPr="004B7B05">
        <w:rPr>
          <w:rFonts w:ascii="Arial" w:hAnsi="Arial" w:cs="Arial"/>
          <w:sz w:val="21"/>
          <w:szCs w:val="21"/>
        </w:rPr>
        <w:t>eliberazione C.C. n. 26 del 18.4.2015, esecutiva.</w:t>
      </w:r>
    </w:p>
    <w:p w14:paraId="6B122ADA" w14:textId="77777777" w:rsidR="009D57CF" w:rsidRDefault="009D57CF" w:rsidP="009D57CF">
      <w:pPr>
        <w:spacing w:line="200" w:lineRule="atLeast"/>
        <w:ind w:left="-15"/>
        <w:rPr>
          <w:rFonts w:ascii="Arial" w:hAnsi="Arial" w:cs="Arial"/>
          <w:color w:val="000000"/>
          <w:spacing w:val="1"/>
          <w:sz w:val="21"/>
          <w:szCs w:val="21"/>
        </w:rPr>
      </w:pPr>
    </w:p>
    <w:p w14:paraId="3302EE26" w14:textId="77777777" w:rsidR="009D57CF" w:rsidRDefault="009D57CF" w:rsidP="009D57CF">
      <w:pPr>
        <w:pStyle w:val="Corpotesto"/>
        <w:spacing w:line="360" w:lineRule="auto"/>
        <w:ind w:left="-15"/>
        <w:rPr>
          <w:rFonts w:ascii="Arial" w:hAnsi="Arial" w:cs="Arial"/>
          <w:sz w:val="21"/>
          <w:szCs w:val="21"/>
        </w:rPr>
      </w:pPr>
      <w:r>
        <w:rPr>
          <w:rFonts w:ascii="Arial" w:hAnsi="Arial" w:cs="Arial"/>
          <w:b/>
          <w:bCs/>
          <w:color w:val="000000"/>
          <w:spacing w:val="1"/>
          <w:sz w:val="21"/>
          <w:szCs w:val="21"/>
          <w:u w:val="single"/>
        </w:rPr>
        <w:t>QUADRO NORMATIVO DI RIFERIMENTO</w:t>
      </w:r>
    </w:p>
    <w:p w14:paraId="1276F283" w14:textId="77777777" w:rsidR="009D57CF" w:rsidRDefault="009D57CF" w:rsidP="009D57CF">
      <w:pPr>
        <w:pStyle w:val="Corpotesto"/>
        <w:ind w:left="0"/>
        <w:rPr>
          <w:rFonts w:ascii="Arial" w:hAnsi="Arial" w:cs="Arial"/>
          <w:sz w:val="21"/>
          <w:szCs w:val="21"/>
        </w:rPr>
      </w:pPr>
      <w:r>
        <w:rPr>
          <w:rFonts w:ascii="Arial" w:hAnsi="Arial" w:cs="Arial"/>
          <w:sz w:val="21"/>
          <w:szCs w:val="21"/>
        </w:rPr>
        <w:t xml:space="preserve">La normativa in materia di </w:t>
      </w:r>
      <w:r w:rsidR="004B7B05">
        <w:rPr>
          <w:rFonts w:ascii="Arial" w:hAnsi="Arial" w:cs="Arial"/>
          <w:sz w:val="21"/>
          <w:szCs w:val="21"/>
        </w:rPr>
        <w:t>Società partecipate dagli E</w:t>
      </w:r>
      <w:r>
        <w:rPr>
          <w:rFonts w:ascii="Arial" w:hAnsi="Arial" w:cs="Arial"/>
          <w:sz w:val="21"/>
          <w:szCs w:val="21"/>
        </w:rPr>
        <w:t xml:space="preserve">nti locali ha subito negli ultimi anni un processo di rilevante cambiamento, finalizzato in particolare ad allineare le disposizioni nazionali con i principi e l’ordinamento comunitario. </w:t>
      </w:r>
    </w:p>
    <w:p w14:paraId="784242BC" w14:textId="77777777" w:rsidR="009D57CF" w:rsidRDefault="004B7B05" w:rsidP="009D57CF">
      <w:pPr>
        <w:pStyle w:val="Corpotesto"/>
        <w:ind w:left="0"/>
        <w:rPr>
          <w:rFonts w:ascii="Arial" w:hAnsi="Arial" w:cs="Arial"/>
          <w:sz w:val="21"/>
          <w:szCs w:val="21"/>
        </w:rPr>
      </w:pPr>
      <w:r>
        <w:rPr>
          <w:rFonts w:ascii="Arial" w:hAnsi="Arial" w:cs="Arial"/>
          <w:sz w:val="21"/>
          <w:szCs w:val="21"/>
        </w:rPr>
        <w:t>In data 23.</w:t>
      </w:r>
      <w:r w:rsidR="009D57CF">
        <w:rPr>
          <w:rFonts w:ascii="Arial" w:hAnsi="Arial" w:cs="Arial"/>
          <w:sz w:val="21"/>
          <w:szCs w:val="21"/>
        </w:rPr>
        <w:t xml:space="preserve">9.2016 è entrato </w:t>
      </w:r>
      <w:r>
        <w:rPr>
          <w:rFonts w:ascii="Arial" w:hAnsi="Arial" w:cs="Arial"/>
          <w:sz w:val="21"/>
          <w:szCs w:val="21"/>
        </w:rPr>
        <w:t>in vigore il Testo Unico delle S</w:t>
      </w:r>
      <w:r w:rsidR="009D57CF">
        <w:rPr>
          <w:rFonts w:ascii="Arial" w:hAnsi="Arial" w:cs="Arial"/>
          <w:sz w:val="21"/>
          <w:szCs w:val="21"/>
        </w:rPr>
        <w:t>ocietà pa</w:t>
      </w:r>
      <w:r>
        <w:rPr>
          <w:rFonts w:ascii="Arial" w:hAnsi="Arial" w:cs="Arial"/>
          <w:sz w:val="21"/>
          <w:szCs w:val="21"/>
        </w:rPr>
        <w:t xml:space="preserve">rtecipate, di cui al </w:t>
      </w:r>
      <w:proofErr w:type="spellStart"/>
      <w:r>
        <w:rPr>
          <w:rFonts w:ascii="Arial" w:hAnsi="Arial" w:cs="Arial"/>
          <w:sz w:val="21"/>
          <w:szCs w:val="21"/>
        </w:rPr>
        <w:t>D.Lgs.</w:t>
      </w:r>
      <w:proofErr w:type="spellEnd"/>
      <w:r>
        <w:rPr>
          <w:rFonts w:ascii="Arial" w:hAnsi="Arial" w:cs="Arial"/>
          <w:sz w:val="21"/>
          <w:szCs w:val="21"/>
        </w:rPr>
        <w:t xml:space="preserve"> 19.</w:t>
      </w:r>
      <w:r w:rsidR="009D57CF">
        <w:rPr>
          <w:rFonts w:ascii="Arial" w:hAnsi="Arial" w:cs="Arial"/>
          <w:sz w:val="21"/>
          <w:szCs w:val="21"/>
        </w:rPr>
        <w:t>8.2016 n. 175, successivamente modificato con</w:t>
      </w:r>
      <w:r>
        <w:rPr>
          <w:rFonts w:ascii="Arial" w:hAnsi="Arial" w:cs="Arial"/>
          <w:sz w:val="21"/>
          <w:szCs w:val="21"/>
        </w:rPr>
        <w:t xml:space="preserve"> il </w:t>
      </w:r>
      <w:proofErr w:type="spellStart"/>
      <w:r>
        <w:rPr>
          <w:rFonts w:ascii="Arial" w:hAnsi="Arial" w:cs="Arial"/>
          <w:sz w:val="21"/>
          <w:szCs w:val="21"/>
        </w:rPr>
        <w:t>D.Lgs.</w:t>
      </w:r>
      <w:proofErr w:type="spellEnd"/>
      <w:r>
        <w:rPr>
          <w:rFonts w:ascii="Arial" w:hAnsi="Arial" w:cs="Arial"/>
          <w:sz w:val="21"/>
          <w:szCs w:val="21"/>
        </w:rPr>
        <w:t xml:space="preserve"> n. 100 del 16.</w:t>
      </w:r>
      <w:r w:rsidR="009D57CF">
        <w:rPr>
          <w:rFonts w:ascii="Arial" w:hAnsi="Arial" w:cs="Arial"/>
          <w:sz w:val="21"/>
          <w:szCs w:val="21"/>
        </w:rPr>
        <w:t>6.2017.</w:t>
      </w:r>
    </w:p>
    <w:p w14:paraId="21071A83" w14:textId="77777777" w:rsidR="009D57CF" w:rsidRDefault="009D57CF" w:rsidP="009D57CF">
      <w:pPr>
        <w:pStyle w:val="Corpotesto"/>
        <w:ind w:left="0"/>
        <w:rPr>
          <w:rFonts w:ascii="Arial" w:hAnsi="Arial" w:cs="Arial"/>
          <w:sz w:val="21"/>
          <w:szCs w:val="21"/>
        </w:rPr>
      </w:pPr>
      <w:r>
        <w:rPr>
          <w:rFonts w:ascii="Arial" w:hAnsi="Arial" w:cs="Arial"/>
          <w:sz w:val="21"/>
          <w:szCs w:val="21"/>
        </w:rPr>
        <w:t xml:space="preserve">Il quadro normativo ricomprende necessariamente le modalità di organizzazione dei servizi degli </w:t>
      </w:r>
      <w:r w:rsidR="004B7B05">
        <w:rPr>
          <w:rFonts w:ascii="Arial" w:hAnsi="Arial" w:cs="Arial"/>
          <w:sz w:val="21"/>
          <w:szCs w:val="21"/>
        </w:rPr>
        <w:t>E</w:t>
      </w:r>
      <w:r>
        <w:rPr>
          <w:rFonts w:ascii="Arial" w:hAnsi="Arial" w:cs="Arial"/>
          <w:sz w:val="21"/>
          <w:szCs w:val="21"/>
        </w:rPr>
        <w:t xml:space="preserve">nti locali in quanto, per espressa previsione del legislatore, la partecipazione ad una </w:t>
      </w:r>
      <w:r w:rsidR="004B7B05">
        <w:rPr>
          <w:rFonts w:ascii="Arial" w:hAnsi="Arial" w:cs="Arial"/>
          <w:sz w:val="21"/>
          <w:szCs w:val="21"/>
        </w:rPr>
        <w:t>S</w:t>
      </w:r>
      <w:r>
        <w:rPr>
          <w:rFonts w:ascii="Arial" w:hAnsi="Arial" w:cs="Arial"/>
          <w:sz w:val="21"/>
          <w:szCs w:val="21"/>
        </w:rPr>
        <w:t>ocietà di capitali è ammessa esclusivamente per le attività strettamente correlate al perseguimento delle final</w:t>
      </w:r>
      <w:r w:rsidR="004B7B05">
        <w:rPr>
          <w:rFonts w:ascii="Arial" w:hAnsi="Arial" w:cs="Arial"/>
          <w:sz w:val="21"/>
          <w:szCs w:val="21"/>
        </w:rPr>
        <w:t>ità istituzionali degli stessi E</w:t>
      </w:r>
      <w:r>
        <w:rPr>
          <w:rFonts w:ascii="Arial" w:hAnsi="Arial" w:cs="Arial"/>
          <w:sz w:val="21"/>
          <w:szCs w:val="21"/>
        </w:rPr>
        <w:t>nti locali soci.</w:t>
      </w:r>
    </w:p>
    <w:p w14:paraId="2890E2F1" w14:textId="77777777" w:rsidR="009D57CF" w:rsidRDefault="009D57CF" w:rsidP="009D57CF">
      <w:pPr>
        <w:pStyle w:val="Corpotesto"/>
        <w:ind w:left="0"/>
        <w:rPr>
          <w:rFonts w:ascii="Arial" w:hAnsi="Arial" w:cs="Arial"/>
          <w:sz w:val="21"/>
          <w:szCs w:val="21"/>
        </w:rPr>
      </w:pPr>
      <w:r>
        <w:rPr>
          <w:rFonts w:ascii="Arial" w:hAnsi="Arial" w:cs="Arial"/>
          <w:sz w:val="21"/>
          <w:szCs w:val="21"/>
        </w:rPr>
        <w:t xml:space="preserve">L’art. 4 del </w:t>
      </w:r>
      <w:proofErr w:type="spellStart"/>
      <w:r>
        <w:rPr>
          <w:rFonts w:ascii="Arial" w:hAnsi="Arial" w:cs="Arial"/>
          <w:sz w:val="21"/>
          <w:szCs w:val="21"/>
        </w:rPr>
        <w:t>D.Lgs.</w:t>
      </w:r>
      <w:proofErr w:type="spellEnd"/>
      <w:r>
        <w:rPr>
          <w:rFonts w:ascii="Arial" w:hAnsi="Arial" w:cs="Arial"/>
          <w:sz w:val="21"/>
          <w:szCs w:val="21"/>
        </w:rPr>
        <w:t xml:space="preserve"> n. 175/2016 stabilisce che le Pubbliche Amministrazioni possono costituire, acquistare o mantenere partecipazioni di ti</w:t>
      </w:r>
      <w:r w:rsidR="004B7B05">
        <w:rPr>
          <w:rFonts w:ascii="Arial" w:hAnsi="Arial" w:cs="Arial"/>
          <w:sz w:val="21"/>
          <w:szCs w:val="21"/>
        </w:rPr>
        <w:t>po diretto e indiretto solo in S</w:t>
      </w:r>
      <w:r>
        <w:rPr>
          <w:rFonts w:ascii="Arial" w:hAnsi="Arial" w:cs="Arial"/>
          <w:sz w:val="21"/>
          <w:szCs w:val="21"/>
        </w:rPr>
        <w:t>ocietà che svolgano le seguenti attività:</w:t>
      </w:r>
    </w:p>
    <w:p w14:paraId="595EF8BD" w14:textId="77777777" w:rsidR="009D57CF" w:rsidRDefault="009D57CF" w:rsidP="009D57CF">
      <w:pPr>
        <w:pStyle w:val="Corpotesto"/>
        <w:ind w:left="0"/>
        <w:rPr>
          <w:rFonts w:ascii="Arial" w:hAnsi="Arial" w:cs="Arial"/>
          <w:sz w:val="21"/>
          <w:szCs w:val="21"/>
        </w:rPr>
      </w:pPr>
      <w:r>
        <w:rPr>
          <w:rFonts w:ascii="Arial" w:hAnsi="Arial" w:cs="Arial"/>
          <w:sz w:val="21"/>
          <w:szCs w:val="21"/>
        </w:rPr>
        <w:t>- produzione di un servizio di interesse generale, ivi inclusa la realizzazione e la gestione delle reti e degli impianti funzionali ai servizi medesimi;</w:t>
      </w:r>
    </w:p>
    <w:p w14:paraId="2B79458D" w14:textId="77777777" w:rsidR="009D57CF" w:rsidRDefault="009D57CF" w:rsidP="009D57CF">
      <w:pPr>
        <w:pStyle w:val="Corpotesto"/>
        <w:ind w:left="0"/>
        <w:rPr>
          <w:rFonts w:ascii="Arial" w:hAnsi="Arial" w:cs="Arial"/>
          <w:sz w:val="21"/>
          <w:szCs w:val="21"/>
        </w:rPr>
      </w:pPr>
      <w:r>
        <w:rPr>
          <w:rFonts w:ascii="Arial" w:hAnsi="Arial" w:cs="Arial"/>
          <w:sz w:val="21"/>
          <w:szCs w:val="21"/>
        </w:rPr>
        <w:t xml:space="preserve">- progettazione e realizzazione di un'opera pubblica sulla base </w:t>
      </w:r>
      <w:r w:rsidR="00C11721">
        <w:rPr>
          <w:rFonts w:ascii="Arial" w:hAnsi="Arial" w:cs="Arial"/>
          <w:sz w:val="21"/>
          <w:szCs w:val="21"/>
        </w:rPr>
        <w:t>di un accordo di programma fra A</w:t>
      </w:r>
      <w:r>
        <w:rPr>
          <w:rFonts w:ascii="Arial" w:hAnsi="Arial" w:cs="Arial"/>
          <w:sz w:val="21"/>
          <w:szCs w:val="21"/>
        </w:rPr>
        <w:t xml:space="preserve">mministrazioni </w:t>
      </w:r>
      <w:r w:rsidR="00C11721">
        <w:rPr>
          <w:rFonts w:ascii="Arial" w:hAnsi="Arial" w:cs="Arial"/>
          <w:sz w:val="21"/>
          <w:szCs w:val="21"/>
        </w:rPr>
        <w:t>P</w:t>
      </w:r>
      <w:r>
        <w:rPr>
          <w:rFonts w:ascii="Arial" w:hAnsi="Arial" w:cs="Arial"/>
          <w:sz w:val="21"/>
          <w:szCs w:val="21"/>
        </w:rPr>
        <w:t>ubbliche, ai sensi dell'art</w:t>
      </w:r>
      <w:r w:rsidR="00C11721">
        <w:rPr>
          <w:rFonts w:ascii="Arial" w:hAnsi="Arial" w:cs="Arial"/>
          <w:sz w:val="21"/>
          <w:szCs w:val="21"/>
        </w:rPr>
        <w:t>. 193 del Decreto L</w:t>
      </w:r>
      <w:r>
        <w:rPr>
          <w:rFonts w:ascii="Arial" w:hAnsi="Arial" w:cs="Arial"/>
          <w:sz w:val="21"/>
          <w:szCs w:val="21"/>
        </w:rPr>
        <w:t>egislativo n. 50 del 2016;</w:t>
      </w:r>
    </w:p>
    <w:p w14:paraId="666DF25C" w14:textId="77777777" w:rsidR="009D57CF" w:rsidRDefault="009D57CF" w:rsidP="009D57CF">
      <w:pPr>
        <w:pStyle w:val="Corpotesto"/>
        <w:ind w:left="0"/>
        <w:rPr>
          <w:rFonts w:ascii="Arial" w:hAnsi="Arial" w:cs="Arial"/>
          <w:sz w:val="21"/>
          <w:szCs w:val="21"/>
        </w:rPr>
      </w:pPr>
      <w:r>
        <w:rPr>
          <w:rFonts w:ascii="Arial" w:hAnsi="Arial" w:cs="Arial"/>
          <w:sz w:val="21"/>
          <w:szCs w:val="21"/>
        </w:rPr>
        <w:t>- realizzazione e gestione di un'opera pubblica ovvero organizzazione e gestione di un servizio d'interesse generale attraverso un contratto</w:t>
      </w:r>
      <w:r w:rsidR="00C11721">
        <w:rPr>
          <w:rFonts w:ascii="Arial" w:hAnsi="Arial" w:cs="Arial"/>
          <w:sz w:val="21"/>
          <w:szCs w:val="21"/>
        </w:rPr>
        <w:t xml:space="preserve"> di partenariato di cui all'art.180 del D</w:t>
      </w:r>
      <w:r>
        <w:rPr>
          <w:rFonts w:ascii="Arial" w:hAnsi="Arial" w:cs="Arial"/>
          <w:sz w:val="21"/>
          <w:szCs w:val="21"/>
        </w:rPr>
        <w:t xml:space="preserve">ecreto </w:t>
      </w:r>
      <w:r w:rsidR="00C11721">
        <w:rPr>
          <w:rFonts w:ascii="Arial" w:hAnsi="Arial" w:cs="Arial"/>
          <w:sz w:val="21"/>
          <w:szCs w:val="21"/>
        </w:rPr>
        <w:t>L</w:t>
      </w:r>
      <w:r>
        <w:rPr>
          <w:rFonts w:ascii="Arial" w:hAnsi="Arial" w:cs="Arial"/>
          <w:sz w:val="21"/>
          <w:szCs w:val="21"/>
        </w:rPr>
        <w:t>egislativo n. 50 del 2016, con un imprenditore selezionato con le modalità di cui all'art</w:t>
      </w:r>
      <w:r w:rsidR="00C11721">
        <w:rPr>
          <w:rFonts w:ascii="Arial" w:hAnsi="Arial" w:cs="Arial"/>
          <w:sz w:val="21"/>
          <w:szCs w:val="21"/>
        </w:rPr>
        <w:t>. 17,</w:t>
      </w:r>
      <w:r>
        <w:rPr>
          <w:rFonts w:ascii="Arial" w:hAnsi="Arial" w:cs="Arial"/>
          <w:sz w:val="21"/>
          <w:szCs w:val="21"/>
        </w:rPr>
        <w:t xml:space="preserve"> commi 1 e 2;</w:t>
      </w:r>
    </w:p>
    <w:p w14:paraId="22F79FD8" w14:textId="77777777" w:rsidR="009D57CF" w:rsidRDefault="009D57CF" w:rsidP="009D57CF">
      <w:pPr>
        <w:pStyle w:val="Corpotesto"/>
        <w:ind w:left="0"/>
        <w:rPr>
          <w:rFonts w:ascii="Arial" w:hAnsi="Arial" w:cs="Arial"/>
          <w:sz w:val="21"/>
          <w:szCs w:val="21"/>
        </w:rPr>
      </w:pPr>
      <w:r>
        <w:rPr>
          <w:rFonts w:ascii="Arial" w:hAnsi="Arial" w:cs="Arial"/>
          <w:sz w:val="21"/>
          <w:szCs w:val="21"/>
        </w:rPr>
        <w:t>- autoproduzione di beni o servizi strumentali all'</w:t>
      </w:r>
      <w:r w:rsidR="00C11721">
        <w:rPr>
          <w:rFonts w:ascii="Arial" w:hAnsi="Arial" w:cs="Arial"/>
          <w:sz w:val="21"/>
          <w:szCs w:val="21"/>
        </w:rPr>
        <w:t>E</w:t>
      </w:r>
      <w:r>
        <w:rPr>
          <w:rFonts w:ascii="Arial" w:hAnsi="Arial" w:cs="Arial"/>
          <w:sz w:val="21"/>
          <w:szCs w:val="21"/>
        </w:rPr>
        <w:t xml:space="preserve">nte o agli </w:t>
      </w:r>
      <w:r w:rsidR="00C11721">
        <w:rPr>
          <w:rFonts w:ascii="Arial" w:hAnsi="Arial" w:cs="Arial"/>
          <w:sz w:val="21"/>
          <w:szCs w:val="21"/>
        </w:rPr>
        <w:t>E</w:t>
      </w:r>
      <w:r>
        <w:rPr>
          <w:rFonts w:ascii="Arial" w:hAnsi="Arial" w:cs="Arial"/>
          <w:sz w:val="21"/>
          <w:szCs w:val="21"/>
        </w:rPr>
        <w:t xml:space="preserve">nti pubblici partecipanti o allo svolgimento delle loro funzioni, nel rispetto delle condizioni stabilite dalle direttive europee in materia di contratti pubblici e della relativa disciplina nazionale di recepimento; </w:t>
      </w:r>
    </w:p>
    <w:p w14:paraId="10BBF4F1" w14:textId="77777777" w:rsidR="009D57CF" w:rsidRDefault="009D57CF" w:rsidP="009D57CF">
      <w:pPr>
        <w:pStyle w:val="Corpotesto"/>
        <w:ind w:left="0"/>
        <w:rPr>
          <w:rFonts w:ascii="Arial" w:hAnsi="Arial" w:cs="Arial"/>
          <w:sz w:val="21"/>
          <w:szCs w:val="21"/>
        </w:rPr>
      </w:pPr>
      <w:r>
        <w:rPr>
          <w:rFonts w:ascii="Arial" w:hAnsi="Arial" w:cs="Arial"/>
          <w:sz w:val="21"/>
          <w:szCs w:val="21"/>
        </w:rPr>
        <w:t>- servizi di committenza, ivi incluse le attività di committenza ausili</w:t>
      </w:r>
      <w:r w:rsidR="00C11721">
        <w:rPr>
          <w:rFonts w:ascii="Arial" w:hAnsi="Arial" w:cs="Arial"/>
          <w:sz w:val="21"/>
          <w:szCs w:val="21"/>
        </w:rPr>
        <w:t>arie, apprestati a supporto di Enti senza scopo di lucro e di A</w:t>
      </w:r>
      <w:r>
        <w:rPr>
          <w:rFonts w:ascii="Arial" w:hAnsi="Arial" w:cs="Arial"/>
          <w:sz w:val="21"/>
          <w:szCs w:val="21"/>
        </w:rPr>
        <w:t>mministrazion</w:t>
      </w:r>
      <w:r w:rsidR="00C11721">
        <w:rPr>
          <w:rFonts w:ascii="Arial" w:hAnsi="Arial" w:cs="Arial"/>
          <w:sz w:val="21"/>
          <w:szCs w:val="21"/>
        </w:rPr>
        <w:t>i aggiudicatrici di cui all'art.</w:t>
      </w:r>
      <w:r>
        <w:rPr>
          <w:rFonts w:ascii="Arial" w:hAnsi="Arial" w:cs="Arial"/>
          <w:sz w:val="21"/>
          <w:szCs w:val="21"/>
        </w:rPr>
        <w:t xml:space="preserve"> 3, comma 1, lett</w:t>
      </w:r>
      <w:r w:rsidR="00C11721">
        <w:rPr>
          <w:rFonts w:ascii="Arial" w:hAnsi="Arial" w:cs="Arial"/>
          <w:sz w:val="21"/>
          <w:szCs w:val="21"/>
        </w:rPr>
        <w:t>. a), del Decreto L</w:t>
      </w:r>
      <w:r>
        <w:rPr>
          <w:rFonts w:ascii="Arial" w:hAnsi="Arial" w:cs="Arial"/>
          <w:sz w:val="21"/>
          <w:szCs w:val="21"/>
        </w:rPr>
        <w:t>egislativo n. 50 del 2016.</w:t>
      </w:r>
    </w:p>
    <w:p w14:paraId="15B0825E" w14:textId="77777777" w:rsidR="009D57CF" w:rsidRDefault="009D57CF" w:rsidP="009D57CF">
      <w:pPr>
        <w:pStyle w:val="Corpotesto"/>
        <w:ind w:left="0"/>
        <w:rPr>
          <w:rFonts w:ascii="Arial" w:hAnsi="Arial" w:cs="Arial"/>
          <w:sz w:val="21"/>
          <w:szCs w:val="21"/>
        </w:rPr>
      </w:pPr>
      <w:r>
        <w:rPr>
          <w:rFonts w:ascii="Arial" w:hAnsi="Arial" w:cs="Arial"/>
          <w:sz w:val="21"/>
          <w:szCs w:val="21"/>
        </w:rPr>
        <w:t>Nell’ordinamento nazionale le disposizioni che riguardano le modalità di conseguimento di beni e servizi sono stabilite dagli artt. 112</w:t>
      </w:r>
      <w:r w:rsidR="00C11721">
        <w:rPr>
          <w:rFonts w:ascii="Arial" w:hAnsi="Arial" w:cs="Arial"/>
          <w:sz w:val="21"/>
          <w:szCs w:val="21"/>
        </w:rPr>
        <w:t>, 113 e 113bis del T.U.E.L. 18.</w:t>
      </w:r>
      <w:r>
        <w:rPr>
          <w:rFonts w:ascii="Arial" w:hAnsi="Arial" w:cs="Arial"/>
          <w:sz w:val="21"/>
          <w:szCs w:val="21"/>
        </w:rPr>
        <w:t>8.2000, n. 267.</w:t>
      </w:r>
    </w:p>
    <w:p w14:paraId="2F860832" w14:textId="77777777" w:rsidR="009D57CF" w:rsidRDefault="009D57CF" w:rsidP="009D57CF">
      <w:pPr>
        <w:pStyle w:val="Corpotesto"/>
        <w:ind w:left="0"/>
        <w:rPr>
          <w:rFonts w:ascii="Arial" w:hAnsi="Arial" w:cs="Arial"/>
          <w:sz w:val="21"/>
          <w:szCs w:val="21"/>
        </w:rPr>
      </w:pPr>
      <w:r>
        <w:rPr>
          <w:rFonts w:ascii="Arial" w:hAnsi="Arial" w:cs="Arial"/>
          <w:sz w:val="21"/>
          <w:szCs w:val="21"/>
        </w:rPr>
        <w:t>In tale quadro normativo è utilizzata la denominazione di “servizi pubblici locali”.</w:t>
      </w:r>
    </w:p>
    <w:p w14:paraId="43F53AE8" w14:textId="77777777" w:rsidR="009D57CF" w:rsidRDefault="009D57CF" w:rsidP="009D57CF">
      <w:pPr>
        <w:pStyle w:val="Corpotesto"/>
        <w:ind w:left="0"/>
        <w:rPr>
          <w:rFonts w:ascii="Arial" w:hAnsi="Arial" w:cs="Arial"/>
          <w:sz w:val="21"/>
          <w:szCs w:val="21"/>
        </w:rPr>
      </w:pPr>
      <w:r>
        <w:rPr>
          <w:rFonts w:ascii="Arial" w:hAnsi="Arial" w:cs="Arial"/>
          <w:sz w:val="21"/>
          <w:szCs w:val="21"/>
        </w:rPr>
        <w:t>Nell’ordinamento europeo viene utilizzata invece l’espressione “servizio di interesse economico generale (S.I.E.G.)”.</w:t>
      </w:r>
    </w:p>
    <w:p w14:paraId="31E1C0D5" w14:textId="77777777" w:rsidR="009D57CF" w:rsidRDefault="00C11721" w:rsidP="009D57CF">
      <w:pPr>
        <w:pStyle w:val="Corpotesto"/>
        <w:ind w:left="0"/>
        <w:rPr>
          <w:rFonts w:ascii="Arial" w:hAnsi="Arial" w:cs="Arial"/>
          <w:sz w:val="21"/>
          <w:szCs w:val="21"/>
        </w:rPr>
      </w:pPr>
      <w:r>
        <w:rPr>
          <w:rFonts w:ascii="Arial" w:hAnsi="Arial" w:cs="Arial"/>
          <w:sz w:val="21"/>
          <w:szCs w:val="21"/>
        </w:rPr>
        <w:lastRenderedPageBreak/>
        <w:t>Nel nuovo Testo Unico delle S</w:t>
      </w:r>
      <w:r w:rsidR="009D57CF">
        <w:rPr>
          <w:rFonts w:ascii="Arial" w:hAnsi="Arial" w:cs="Arial"/>
          <w:sz w:val="21"/>
          <w:szCs w:val="21"/>
        </w:rPr>
        <w:t>ocietà partecipate vengono introdotte all’art. 2 c. 1 lett</w:t>
      </w:r>
      <w:r>
        <w:rPr>
          <w:rFonts w:ascii="Arial" w:hAnsi="Arial" w:cs="Arial"/>
          <w:sz w:val="21"/>
          <w:szCs w:val="21"/>
        </w:rPr>
        <w:t>.</w:t>
      </w:r>
      <w:r w:rsidR="009D57CF">
        <w:rPr>
          <w:rFonts w:ascii="Arial" w:hAnsi="Arial" w:cs="Arial"/>
          <w:sz w:val="21"/>
          <w:szCs w:val="21"/>
        </w:rPr>
        <w:t xml:space="preserve"> h) ed i) le definizioni di servizi di interesse generale e servizio di interesse economico generale.</w:t>
      </w:r>
    </w:p>
    <w:p w14:paraId="3CAF6A18" w14:textId="77777777" w:rsidR="009D57CF" w:rsidRDefault="009D57CF" w:rsidP="009D57CF">
      <w:pPr>
        <w:pStyle w:val="Corpotesto"/>
        <w:ind w:left="0"/>
        <w:rPr>
          <w:rFonts w:ascii="Arial" w:hAnsi="Arial" w:cs="Arial"/>
          <w:sz w:val="21"/>
          <w:szCs w:val="21"/>
        </w:rPr>
      </w:pPr>
      <w:r>
        <w:rPr>
          <w:rFonts w:ascii="Arial" w:hAnsi="Arial" w:cs="Arial"/>
          <w:sz w:val="21"/>
          <w:szCs w:val="21"/>
        </w:rPr>
        <w:t>Le definizioni di cui sopra fanno riferimento ad:</w:t>
      </w:r>
    </w:p>
    <w:p w14:paraId="3085F5D5" w14:textId="77777777" w:rsidR="009D57CF" w:rsidRDefault="009D57CF" w:rsidP="009D57CF">
      <w:pPr>
        <w:pStyle w:val="Corpotesto"/>
        <w:ind w:left="0"/>
        <w:rPr>
          <w:rFonts w:ascii="Arial" w:hAnsi="Arial" w:cs="Arial"/>
          <w:sz w:val="21"/>
          <w:szCs w:val="21"/>
        </w:rPr>
      </w:pPr>
      <w:r>
        <w:rPr>
          <w:rFonts w:ascii="Arial" w:hAnsi="Arial" w:cs="Arial"/>
          <w:sz w:val="21"/>
          <w:szCs w:val="21"/>
        </w:rPr>
        <w:t>-  attività di produzione e fornitura di beni e servizi resi sul mercato;</w:t>
      </w:r>
    </w:p>
    <w:p w14:paraId="1E34C16D" w14:textId="77777777" w:rsidR="009D57CF" w:rsidRDefault="009D57CF" w:rsidP="009D57CF">
      <w:pPr>
        <w:pStyle w:val="Corpotesto"/>
        <w:ind w:left="0"/>
        <w:rPr>
          <w:rFonts w:ascii="Arial" w:hAnsi="Arial" w:cs="Arial"/>
          <w:sz w:val="21"/>
          <w:szCs w:val="21"/>
        </w:rPr>
      </w:pPr>
      <w:r>
        <w:rPr>
          <w:rFonts w:ascii="Arial" w:hAnsi="Arial" w:cs="Arial"/>
          <w:sz w:val="21"/>
          <w:szCs w:val="21"/>
        </w:rPr>
        <w:t>-   prestazioni “necessarie” ad assicurare la soddisfazione dei bisogni della collettività di riferimento.</w:t>
      </w:r>
    </w:p>
    <w:p w14:paraId="68ED2C4A" w14:textId="77777777" w:rsidR="009D57CF" w:rsidRDefault="009D57CF" w:rsidP="009D57CF">
      <w:pPr>
        <w:pStyle w:val="Corpotesto"/>
        <w:ind w:left="0"/>
        <w:rPr>
          <w:rFonts w:ascii="Arial" w:hAnsi="Arial" w:cs="Arial"/>
          <w:b/>
          <w:sz w:val="21"/>
          <w:szCs w:val="21"/>
        </w:rPr>
      </w:pPr>
    </w:p>
    <w:p w14:paraId="6DC90DD6" w14:textId="77777777" w:rsidR="009D57CF" w:rsidRDefault="009D57CF" w:rsidP="009D57CF">
      <w:pPr>
        <w:pStyle w:val="Corpotesto"/>
        <w:ind w:left="0"/>
        <w:rPr>
          <w:rFonts w:ascii="Arial" w:hAnsi="Arial" w:cs="Arial"/>
          <w:sz w:val="21"/>
          <w:szCs w:val="21"/>
        </w:rPr>
      </w:pPr>
      <w:r>
        <w:rPr>
          <w:rFonts w:ascii="Arial" w:hAnsi="Arial" w:cs="Arial"/>
          <w:b/>
          <w:sz w:val="21"/>
          <w:szCs w:val="21"/>
        </w:rPr>
        <w:t xml:space="preserve"> PRESUPPOSTI DI AMMISSIBILITA' DELLE PARTECIPAZIONI</w:t>
      </w:r>
    </w:p>
    <w:p w14:paraId="5524CDB7" w14:textId="77777777" w:rsidR="009D57CF" w:rsidRDefault="009D57CF" w:rsidP="009D57CF">
      <w:pPr>
        <w:pStyle w:val="Corpotesto"/>
        <w:ind w:left="0"/>
        <w:rPr>
          <w:rFonts w:ascii="Arial" w:hAnsi="Arial" w:cs="Arial"/>
          <w:sz w:val="21"/>
          <w:szCs w:val="21"/>
        </w:rPr>
      </w:pPr>
      <w:r>
        <w:rPr>
          <w:rFonts w:ascii="Arial" w:hAnsi="Arial" w:cs="Arial"/>
          <w:sz w:val="21"/>
          <w:szCs w:val="21"/>
        </w:rPr>
        <w:t xml:space="preserve">L’art. 20 del </w:t>
      </w:r>
      <w:proofErr w:type="spellStart"/>
      <w:r>
        <w:rPr>
          <w:rFonts w:ascii="Arial" w:hAnsi="Arial" w:cs="Arial"/>
          <w:sz w:val="21"/>
          <w:szCs w:val="21"/>
        </w:rPr>
        <w:t>D.Lgs.</w:t>
      </w:r>
      <w:proofErr w:type="spellEnd"/>
      <w:r>
        <w:rPr>
          <w:rFonts w:ascii="Arial" w:hAnsi="Arial" w:cs="Arial"/>
          <w:sz w:val="21"/>
          <w:szCs w:val="21"/>
        </w:rPr>
        <w:t xml:space="preserve"> n. 175/2016, nel disporre la periodica rilevazione delle partecipazioni pubbliche, al comma 2 elenca le ipotesi nelle quali le Pubbliche Amministrazioni non possono direttamente o indirettamente mantenere le proprie partecipazioni.</w:t>
      </w:r>
    </w:p>
    <w:p w14:paraId="7FF4D2CC" w14:textId="77777777" w:rsidR="009D57CF" w:rsidRDefault="009D57CF" w:rsidP="009D57CF">
      <w:pPr>
        <w:pStyle w:val="Corpotesto"/>
        <w:ind w:left="0"/>
        <w:rPr>
          <w:rFonts w:ascii="Arial" w:hAnsi="Arial" w:cs="Arial"/>
          <w:color w:val="000000"/>
          <w:sz w:val="21"/>
          <w:szCs w:val="21"/>
        </w:rPr>
      </w:pPr>
      <w:r>
        <w:rPr>
          <w:rFonts w:ascii="Arial" w:hAnsi="Arial" w:cs="Arial"/>
          <w:sz w:val="21"/>
          <w:szCs w:val="21"/>
        </w:rPr>
        <w:t>Tali ipotesi sono rappresentate di seguito:</w:t>
      </w:r>
    </w:p>
    <w:p w14:paraId="6E47DCD5" w14:textId="77777777" w:rsidR="009D57CF" w:rsidRDefault="009D57CF" w:rsidP="009D57CF">
      <w:pPr>
        <w:pStyle w:val="Corpotesto"/>
        <w:ind w:left="0"/>
        <w:rPr>
          <w:rFonts w:ascii="Arial" w:hAnsi="Arial" w:cs="Arial"/>
          <w:color w:val="000000"/>
          <w:sz w:val="21"/>
          <w:szCs w:val="21"/>
        </w:rPr>
      </w:pPr>
      <w:r>
        <w:rPr>
          <w:rFonts w:ascii="Arial" w:hAnsi="Arial" w:cs="Arial"/>
          <w:color w:val="000000"/>
          <w:sz w:val="21"/>
          <w:szCs w:val="21"/>
        </w:rPr>
        <w:t>a)  partecipazioni societarie che non rientrino in alcuna delle categorie di cui all'articolo 4;</w:t>
      </w:r>
    </w:p>
    <w:p w14:paraId="55EFD9FA" w14:textId="77777777" w:rsidR="009D57CF" w:rsidRDefault="00475DC7" w:rsidP="009D57CF">
      <w:pPr>
        <w:pStyle w:val="Corpotesto"/>
        <w:ind w:left="0"/>
        <w:rPr>
          <w:rFonts w:ascii="Arial" w:hAnsi="Arial" w:cs="Arial"/>
          <w:color w:val="000000"/>
          <w:sz w:val="21"/>
          <w:szCs w:val="21"/>
        </w:rPr>
      </w:pPr>
      <w:r>
        <w:rPr>
          <w:rFonts w:ascii="Arial" w:hAnsi="Arial" w:cs="Arial"/>
          <w:color w:val="000000"/>
          <w:sz w:val="21"/>
          <w:szCs w:val="21"/>
        </w:rPr>
        <w:t>b)  S</w:t>
      </w:r>
      <w:r w:rsidR="009D57CF">
        <w:rPr>
          <w:rFonts w:ascii="Arial" w:hAnsi="Arial" w:cs="Arial"/>
          <w:color w:val="000000"/>
          <w:sz w:val="21"/>
          <w:szCs w:val="21"/>
        </w:rPr>
        <w:t>ocietà che risultino prive di dipendenti o abbiano un numero di amministratori superiore a quello dei dipendenti;</w:t>
      </w:r>
    </w:p>
    <w:p w14:paraId="6D8A3CBC" w14:textId="77777777" w:rsidR="009D57CF" w:rsidRDefault="009D57CF" w:rsidP="009D57CF">
      <w:pPr>
        <w:pStyle w:val="Corpotesto"/>
        <w:ind w:left="0"/>
        <w:rPr>
          <w:rFonts w:ascii="Arial" w:hAnsi="Arial" w:cs="Arial"/>
          <w:color w:val="000000"/>
          <w:sz w:val="21"/>
          <w:szCs w:val="21"/>
        </w:rPr>
      </w:pPr>
      <w:r>
        <w:rPr>
          <w:rFonts w:ascii="Arial" w:hAnsi="Arial" w:cs="Arial"/>
          <w:color w:val="000000"/>
          <w:sz w:val="21"/>
          <w:szCs w:val="21"/>
        </w:rPr>
        <w:t xml:space="preserve">c)  partecipazioni </w:t>
      </w:r>
      <w:r w:rsidR="00475DC7">
        <w:rPr>
          <w:rFonts w:ascii="Arial" w:hAnsi="Arial" w:cs="Arial"/>
          <w:color w:val="000000"/>
          <w:sz w:val="21"/>
          <w:szCs w:val="21"/>
        </w:rPr>
        <w:t>in Società che svolga</w:t>
      </w:r>
      <w:r>
        <w:rPr>
          <w:rFonts w:ascii="Arial" w:hAnsi="Arial" w:cs="Arial"/>
          <w:color w:val="000000"/>
          <w:sz w:val="21"/>
          <w:szCs w:val="21"/>
        </w:rPr>
        <w:t>no attività analoghe o sim</w:t>
      </w:r>
      <w:r w:rsidR="00475DC7">
        <w:rPr>
          <w:rFonts w:ascii="Arial" w:hAnsi="Arial" w:cs="Arial"/>
          <w:color w:val="000000"/>
          <w:sz w:val="21"/>
          <w:szCs w:val="21"/>
        </w:rPr>
        <w:t>ilari a quelle svolte da altre Società partecipate o da E</w:t>
      </w:r>
      <w:r>
        <w:rPr>
          <w:rFonts w:ascii="Arial" w:hAnsi="Arial" w:cs="Arial"/>
          <w:color w:val="000000"/>
          <w:sz w:val="21"/>
          <w:szCs w:val="21"/>
        </w:rPr>
        <w:t>nti pubblici strumentali;</w:t>
      </w:r>
    </w:p>
    <w:p w14:paraId="6B48EE3B" w14:textId="77777777" w:rsidR="009D57CF" w:rsidRDefault="009D57CF" w:rsidP="009D57CF">
      <w:pPr>
        <w:pStyle w:val="Corpotesto"/>
        <w:ind w:left="0"/>
        <w:rPr>
          <w:rFonts w:ascii="Arial" w:hAnsi="Arial" w:cs="Arial"/>
          <w:color w:val="000000"/>
          <w:sz w:val="21"/>
          <w:szCs w:val="21"/>
        </w:rPr>
      </w:pPr>
      <w:r>
        <w:rPr>
          <w:rFonts w:ascii="Arial" w:hAnsi="Arial" w:cs="Arial"/>
          <w:color w:val="000000"/>
          <w:sz w:val="21"/>
          <w:szCs w:val="21"/>
        </w:rPr>
        <w:t xml:space="preserve">d)  partecipazioni in </w:t>
      </w:r>
      <w:r w:rsidR="00475DC7">
        <w:rPr>
          <w:rFonts w:ascii="Arial" w:hAnsi="Arial" w:cs="Arial"/>
          <w:color w:val="000000"/>
          <w:sz w:val="21"/>
          <w:szCs w:val="21"/>
        </w:rPr>
        <w:t>S</w:t>
      </w:r>
      <w:r>
        <w:rPr>
          <w:rFonts w:ascii="Arial" w:hAnsi="Arial" w:cs="Arial"/>
          <w:color w:val="000000"/>
          <w:sz w:val="21"/>
          <w:szCs w:val="21"/>
        </w:rPr>
        <w:t>ocietà che, nel triennio precedente, abbiano conseguito un fatturato medio non superiore a</w:t>
      </w:r>
      <w:r w:rsidR="00475DC7">
        <w:rPr>
          <w:rFonts w:ascii="Arial" w:hAnsi="Arial" w:cs="Arial"/>
          <w:color w:val="000000"/>
          <w:sz w:val="21"/>
          <w:szCs w:val="21"/>
        </w:rPr>
        <w:t>d</w:t>
      </w:r>
      <w:r>
        <w:rPr>
          <w:rFonts w:ascii="Arial" w:hAnsi="Arial" w:cs="Arial"/>
          <w:color w:val="000000"/>
          <w:sz w:val="21"/>
          <w:szCs w:val="21"/>
        </w:rPr>
        <w:t xml:space="preserve"> un milione di euro;</w:t>
      </w:r>
    </w:p>
    <w:p w14:paraId="67E84A0A" w14:textId="77777777" w:rsidR="009D57CF" w:rsidRDefault="00475DC7" w:rsidP="009D57CF">
      <w:pPr>
        <w:pStyle w:val="Corpotesto"/>
        <w:ind w:left="0"/>
        <w:rPr>
          <w:rFonts w:ascii="Arial" w:hAnsi="Arial" w:cs="Arial"/>
          <w:color w:val="000000"/>
          <w:sz w:val="21"/>
          <w:szCs w:val="21"/>
        </w:rPr>
      </w:pPr>
      <w:r>
        <w:rPr>
          <w:rFonts w:ascii="Arial" w:hAnsi="Arial" w:cs="Arial"/>
          <w:color w:val="000000"/>
          <w:sz w:val="21"/>
          <w:szCs w:val="21"/>
        </w:rPr>
        <w:t>e)  partecipazioni in S</w:t>
      </w:r>
      <w:r w:rsidR="009D57CF">
        <w:rPr>
          <w:rFonts w:ascii="Arial" w:hAnsi="Arial" w:cs="Arial"/>
          <w:color w:val="000000"/>
          <w:sz w:val="21"/>
          <w:szCs w:val="21"/>
        </w:rPr>
        <w:t>ocietà diverse da quelle costituite per la gestione di un servizio d'interesse generale che abbiano prodotto un risultato negativo per quattro dei cinque esercizi precedenti;</w:t>
      </w:r>
    </w:p>
    <w:p w14:paraId="556D3E2B" w14:textId="77777777" w:rsidR="009D57CF" w:rsidRDefault="009D57CF" w:rsidP="009D57CF">
      <w:pPr>
        <w:pStyle w:val="Corpotesto"/>
        <w:ind w:left="0"/>
        <w:rPr>
          <w:rFonts w:ascii="Arial" w:hAnsi="Arial" w:cs="Arial"/>
          <w:color w:val="000000"/>
          <w:sz w:val="21"/>
          <w:szCs w:val="21"/>
        </w:rPr>
      </w:pPr>
      <w:r>
        <w:rPr>
          <w:rFonts w:ascii="Arial" w:hAnsi="Arial" w:cs="Arial"/>
          <w:color w:val="000000"/>
          <w:sz w:val="21"/>
          <w:szCs w:val="21"/>
        </w:rPr>
        <w:t>f)  necessità di contenimento dei costi di funzionamento;</w:t>
      </w:r>
    </w:p>
    <w:p w14:paraId="5AF6DDF9" w14:textId="77777777" w:rsidR="009D57CF" w:rsidRDefault="009D57CF" w:rsidP="009D57CF">
      <w:pPr>
        <w:pStyle w:val="Corpotesto"/>
        <w:ind w:left="0"/>
        <w:rPr>
          <w:rFonts w:ascii="Arial" w:hAnsi="Arial" w:cs="Arial"/>
          <w:sz w:val="21"/>
          <w:szCs w:val="21"/>
        </w:rPr>
      </w:pPr>
      <w:r>
        <w:rPr>
          <w:rFonts w:ascii="Arial" w:hAnsi="Arial" w:cs="Arial"/>
          <w:color w:val="000000"/>
          <w:sz w:val="21"/>
          <w:szCs w:val="21"/>
        </w:rPr>
        <w:t>g)</w:t>
      </w:r>
      <w:r w:rsidR="00475DC7">
        <w:rPr>
          <w:rFonts w:ascii="Arial" w:hAnsi="Arial" w:cs="Arial"/>
          <w:color w:val="000000"/>
          <w:sz w:val="21"/>
          <w:szCs w:val="21"/>
        </w:rPr>
        <w:t>  necessità di aggregazione di S</w:t>
      </w:r>
      <w:r>
        <w:rPr>
          <w:rFonts w:ascii="Arial" w:hAnsi="Arial" w:cs="Arial"/>
          <w:color w:val="000000"/>
          <w:sz w:val="21"/>
          <w:szCs w:val="21"/>
        </w:rPr>
        <w:t>ocietà aventi ad oggetto le attività consentite all'articolo 4.</w:t>
      </w:r>
    </w:p>
    <w:p w14:paraId="4BAE77F1" w14:textId="77777777" w:rsidR="009D57CF" w:rsidRDefault="009D57CF" w:rsidP="009D57CF">
      <w:pPr>
        <w:pStyle w:val="Corpotesto"/>
        <w:ind w:left="0"/>
        <w:rPr>
          <w:rFonts w:ascii="Arial" w:hAnsi="Arial" w:cs="Arial"/>
          <w:b/>
          <w:sz w:val="21"/>
          <w:szCs w:val="21"/>
        </w:rPr>
      </w:pPr>
      <w:r>
        <w:rPr>
          <w:rFonts w:ascii="Arial" w:hAnsi="Arial" w:cs="Arial"/>
          <w:sz w:val="21"/>
          <w:szCs w:val="21"/>
        </w:rPr>
        <w:t> </w:t>
      </w:r>
    </w:p>
    <w:p w14:paraId="7F3C3442" w14:textId="77777777" w:rsidR="009D57CF" w:rsidRDefault="009D57CF" w:rsidP="009D57CF">
      <w:pPr>
        <w:pStyle w:val="Corpotesto"/>
        <w:ind w:left="0"/>
        <w:rPr>
          <w:rFonts w:ascii="Arial" w:hAnsi="Arial" w:cs="Arial"/>
          <w:sz w:val="21"/>
          <w:szCs w:val="21"/>
        </w:rPr>
      </w:pPr>
      <w:r>
        <w:rPr>
          <w:rFonts w:ascii="Arial" w:hAnsi="Arial" w:cs="Arial"/>
          <w:b/>
          <w:sz w:val="21"/>
          <w:szCs w:val="21"/>
        </w:rPr>
        <w:t>LINEE DI INDIRIZZO PER LA REVISIONE STRAORDINARIA DELLE PARTECIPAZIONI</w:t>
      </w:r>
    </w:p>
    <w:p w14:paraId="43ADD4C4" w14:textId="77777777" w:rsidR="009D57CF" w:rsidRDefault="009D57CF" w:rsidP="009D57CF">
      <w:pPr>
        <w:pStyle w:val="Corpotesto"/>
        <w:ind w:left="0"/>
        <w:rPr>
          <w:rFonts w:ascii="Arial" w:hAnsi="Arial" w:cs="Arial"/>
          <w:sz w:val="21"/>
          <w:szCs w:val="21"/>
        </w:rPr>
      </w:pPr>
      <w:r>
        <w:rPr>
          <w:rFonts w:ascii="Arial" w:hAnsi="Arial" w:cs="Arial"/>
          <w:sz w:val="21"/>
          <w:szCs w:val="21"/>
        </w:rPr>
        <w:t xml:space="preserve">La Corte dei Conti Sezione Autonomie con la deliberazione n. 19 del 19.7.2017 ha adottato le Linee di indirizzo per la revisione straordinaria delle partecipazioni di cui all’art. 24 del </w:t>
      </w:r>
      <w:proofErr w:type="spellStart"/>
      <w:r>
        <w:rPr>
          <w:rFonts w:ascii="Arial" w:hAnsi="Arial" w:cs="Arial"/>
          <w:sz w:val="21"/>
          <w:szCs w:val="21"/>
        </w:rPr>
        <w:t>D.Lgs.</w:t>
      </w:r>
      <w:proofErr w:type="spellEnd"/>
      <w:r>
        <w:rPr>
          <w:rFonts w:ascii="Arial" w:hAnsi="Arial" w:cs="Arial"/>
          <w:sz w:val="21"/>
          <w:szCs w:val="21"/>
        </w:rPr>
        <w:t xml:space="preserve"> n. 175/2016.</w:t>
      </w:r>
    </w:p>
    <w:p w14:paraId="7EC848BA" w14:textId="77777777" w:rsidR="009D57CF" w:rsidRDefault="009D57CF" w:rsidP="009D57CF">
      <w:pPr>
        <w:pStyle w:val="Corpotesto"/>
        <w:ind w:left="0"/>
        <w:rPr>
          <w:rFonts w:ascii="Arial" w:hAnsi="Arial" w:cs="Arial"/>
          <w:sz w:val="21"/>
          <w:szCs w:val="21"/>
        </w:rPr>
      </w:pPr>
      <w:r>
        <w:rPr>
          <w:rFonts w:ascii="Arial" w:hAnsi="Arial" w:cs="Arial"/>
          <w:sz w:val="21"/>
          <w:szCs w:val="21"/>
        </w:rPr>
        <w:t>Dette linee contengono altresì un modello standard dell’atto di ricognizione e dei relativi esiti che dovrà essere allegato alla deliberazione consiliare di revisione.</w:t>
      </w:r>
    </w:p>
    <w:p w14:paraId="649B0C7E" w14:textId="77777777" w:rsidR="009D57CF" w:rsidRDefault="009D57CF" w:rsidP="009D57CF">
      <w:pPr>
        <w:pStyle w:val="Corpotesto"/>
        <w:ind w:left="0"/>
        <w:rPr>
          <w:rFonts w:ascii="Arial" w:hAnsi="Arial" w:cs="Arial"/>
          <w:color w:val="000000"/>
          <w:spacing w:val="1"/>
          <w:sz w:val="21"/>
          <w:szCs w:val="21"/>
        </w:rPr>
      </w:pPr>
      <w:r>
        <w:rPr>
          <w:rFonts w:ascii="Arial" w:hAnsi="Arial" w:cs="Arial"/>
          <w:sz w:val="21"/>
          <w:szCs w:val="21"/>
        </w:rPr>
        <w:t>Il riferimento temporale per la revisione straordinaria riguarda le partecipaz</w:t>
      </w:r>
      <w:r w:rsidR="00475DC7">
        <w:rPr>
          <w:rFonts w:ascii="Arial" w:hAnsi="Arial" w:cs="Arial"/>
          <w:sz w:val="21"/>
          <w:szCs w:val="21"/>
        </w:rPr>
        <w:t>ioni detenute alla data del 23.</w:t>
      </w:r>
      <w:r>
        <w:rPr>
          <w:rFonts w:ascii="Arial" w:hAnsi="Arial" w:cs="Arial"/>
          <w:sz w:val="21"/>
          <w:szCs w:val="21"/>
        </w:rPr>
        <w:t>9.2016.</w:t>
      </w:r>
    </w:p>
    <w:p w14:paraId="2B3B209B" w14:textId="77777777" w:rsidR="005E0CA5" w:rsidRPr="00475DC7" w:rsidRDefault="005E0CA5" w:rsidP="00475DC7">
      <w:pPr>
        <w:pStyle w:val="Corpotesto"/>
        <w:ind w:left="0"/>
        <w:rPr>
          <w:rFonts w:ascii="Arial" w:hAnsi="Arial" w:cs="Arial"/>
          <w:sz w:val="21"/>
          <w:szCs w:val="21"/>
        </w:rPr>
      </w:pPr>
      <w:r w:rsidRPr="00475DC7">
        <w:rPr>
          <w:rFonts w:ascii="Arial" w:hAnsi="Arial" w:cs="Arial"/>
          <w:sz w:val="21"/>
          <w:szCs w:val="21"/>
        </w:rPr>
        <w:t>Le</w:t>
      </w:r>
      <w:r w:rsidR="00475DC7" w:rsidRPr="00475DC7">
        <w:rPr>
          <w:rFonts w:ascii="Arial" w:hAnsi="Arial" w:cs="Arial"/>
          <w:sz w:val="21"/>
          <w:szCs w:val="21"/>
        </w:rPr>
        <w:t xml:space="preserve"> partecipazioni societarie del C</w:t>
      </w:r>
      <w:r w:rsidRPr="00475DC7">
        <w:rPr>
          <w:rFonts w:ascii="Arial" w:hAnsi="Arial" w:cs="Arial"/>
          <w:sz w:val="21"/>
          <w:szCs w:val="21"/>
        </w:rPr>
        <w:t>omune di Borgio Verezzi alla data del 23.09.2016 risultano le seguenti:</w:t>
      </w:r>
    </w:p>
    <w:p w14:paraId="165EA431" w14:textId="77777777" w:rsidR="005E0CA5" w:rsidRDefault="005E0CA5" w:rsidP="00B0111C">
      <w:pPr>
        <w:pStyle w:val="Corpotesto"/>
        <w:numPr>
          <w:ilvl w:val="0"/>
          <w:numId w:val="17"/>
        </w:numPr>
        <w:spacing w:after="0" w:line="360" w:lineRule="auto"/>
        <w:ind w:left="0" w:right="0" w:firstLine="0"/>
        <w:rPr>
          <w:rFonts w:ascii="Arial" w:hAnsi="Arial"/>
        </w:rPr>
      </w:pPr>
      <w:r>
        <w:rPr>
          <w:b/>
          <w:u w:val="single"/>
        </w:rPr>
        <w:t>SERVIZI AMBIENTALI S.</w:t>
      </w:r>
      <w:r w:rsidR="00475DC7">
        <w:rPr>
          <w:b/>
          <w:u w:val="single"/>
        </w:rPr>
        <w:t>p</w:t>
      </w:r>
      <w:r>
        <w:rPr>
          <w:b/>
          <w:u w:val="single"/>
        </w:rPr>
        <w:t xml:space="preserve">.A. </w:t>
      </w:r>
    </w:p>
    <w:p w14:paraId="47CDA306" w14:textId="77777777" w:rsidR="005E0CA5" w:rsidRDefault="005E0CA5" w:rsidP="00B0111C">
      <w:pPr>
        <w:pStyle w:val="Corpotesto"/>
        <w:ind w:left="0"/>
        <w:jc w:val="left"/>
        <w:rPr>
          <w:rFonts w:ascii="Arial" w:hAnsi="Arial"/>
        </w:rPr>
      </w:pPr>
      <w:r>
        <w:rPr>
          <w:rFonts w:ascii="Arial" w:hAnsi="Arial"/>
        </w:rPr>
        <w:t>Tipo partecipazione: DIRETTA</w:t>
      </w:r>
    </w:p>
    <w:p w14:paraId="36F3F200" w14:textId="77777777" w:rsidR="005E0CA5" w:rsidRDefault="005E0CA5" w:rsidP="00B0111C">
      <w:pPr>
        <w:pStyle w:val="Corpotesto"/>
        <w:ind w:left="0"/>
        <w:jc w:val="left"/>
        <w:rPr>
          <w:rFonts w:ascii="Arial" w:hAnsi="Arial"/>
        </w:rPr>
      </w:pPr>
      <w:r>
        <w:rPr>
          <w:rFonts w:ascii="Arial" w:hAnsi="Arial"/>
        </w:rPr>
        <w:t>Regime: TOTALMENTE PUBBLICA</w:t>
      </w:r>
    </w:p>
    <w:p w14:paraId="4797B527" w14:textId="77777777" w:rsidR="005E0CA5" w:rsidRDefault="005E0CA5" w:rsidP="00B0111C">
      <w:pPr>
        <w:pStyle w:val="Corpotesto"/>
        <w:ind w:left="0"/>
        <w:jc w:val="left"/>
        <w:rPr>
          <w:rFonts w:ascii="Arial" w:hAnsi="Arial" w:cs="Arial"/>
          <w:color w:val="000000"/>
          <w:spacing w:val="1"/>
          <w:sz w:val="22"/>
        </w:rPr>
      </w:pPr>
      <w:r>
        <w:rPr>
          <w:rFonts w:ascii="Arial" w:hAnsi="Arial"/>
        </w:rPr>
        <w:t>Capitale Sociale: € 2.242.260,21</w:t>
      </w:r>
    </w:p>
    <w:p w14:paraId="220D7A21" w14:textId="77777777" w:rsidR="005E0CA5" w:rsidRDefault="005E0CA5" w:rsidP="00B0111C">
      <w:pPr>
        <w:pStyle w:val="Corpotesto"/>
        <w:spacing w:line="360" w:lineRule="auto"/>
        <w:ind w:left="0"/>
        <w:jc w:val="left"/>
        <w:rPr>
          <w:rFonts w:ascii="Arial" w:hAnsi="Arial" w:cs="Arial"/>
          <w:color w:val="000000"/>
          <w:spacing w:val="1"/>
          <w:sz w:val="22"/>
        </w:rPr>
      </w:pPr>
      <w:r>
        <w:rPr>
          <w:rFonts w:ascii="Arial" w:hAnsi="Arial" w:cs="Arial"/>
          <w:color w:val="000000"/>
          <w:spacing w:val="1"/>
          <w:sz w:val="22"/>
        </w:rPr>
        <w:t xml:space="preserve">Partecipazione azionaria del Comune di </w:t>
      </w:r>
      <w:r w:rsidR="002A7A6E">
        <w:rPr>
          <w:rFonts w:ascii="Arial" w:hAnsi="Arial" w:cs="Arial"/>
          <w:color w:val="000000"/>
          <w:spacing w:val="1"/>
          <w:sz w:val="22"/>
        </w:rPr>
        <w:t>Borgio Verezzi</w:t>
      </w:r>
      <w:r w:rsidR="00475DC7">
        <w:rPr>
          <w:rFonts w:ascii="Arial" w:hAnsi="Arial" w:cs="Arial"/>
          <w:color w:val="000000"/>
          <w:spacing w:val="1"/>
          <w:sz w:val="22"/>
        </w:rPr>
        <w:t>:</w:t>
      </w:r>
      <w:r w:rsidR="002A7A6E">
        <w:rPr>
          <w:rFonts w:ascii="Arial" w:hAnsi="Arial" w:cs="Arial"/>
          <w:color w:val="000000"/>
          <w:spacing w:val="1"/>
          <w:sz w:val="22"/>
        </w:rPr>
        <w:t xml:space="preserve"> 0,24</w:t>
      </w:r>
      <w:r>
        <w:rPr>
          <w:rFonts w:ascii="Arial" w:hAnsi="Arial" w:cs="Arial"/>
          <w:color w:val="000000"/>
          <w:spacing w:val="1"/>
          <w:sz w:val="22"/>
        </w:rPr>
        <w:t>%</w:t>
      </w:r>
    </w:p>
    <w:p w14:paraId="7A12F91C" w14:textId="77777777" w:rsidR="00B0111C" w:rsidRDefault="00B0111C" w:rsidP="00B0111C">
      <w:pPr>
        <w:pStyle w:val="Corpotesto"/>
        <w:spacing w:before="120"/>
        <w:ind w:left="0"/>
      </w:pPr>
      <w:r>
        <w:rPr>
          <w:b/>
          <w:u w:val="single"/>
        </w:rPr>
        <w:lastRenderedPageBreak/>
        <w:t xml:space="preserve">TPL LINEA </w:t>
      </w:r>
      <w:r w:rsidR="00475DC7">
        <w:rPr>
          <w:b/>
          <w:u w:val="single"/>
        </w:rPr>
        <w:t>S</w:t>
      </w:r>
      <w:r>
        <w:rPr>
          <w:b/>
          <w:u w:val="single"/>
        </w:rPr>
        <w:t>.r.l.</w:t>
      </w:r>
    </w:p>
    <w:p w14:paraId="44EB9F0F" w14:textId="77777777" w:rsidR="00B0111C" w:rsidRDefault="00B0111C" w:rsidP="00B0111C">
      <w:pPr>
        <w:pStyle w:val="Corpotesto"/>
        <w:ind w:left="0"/>
        <w:jc w:val="left"/>
        <w:rPr>
          <w:rFonts w:ascii="Arial" w:hAnsi="Arial"/>
          <w:sz w:val="22"/>
          <w:szCs w:val="22"/>
        </w:rPr>
      </w:pPr>
      <w:r>
        <w:rPr>
          <w:rFonts w:ascii="Arial" w:hAnsi="Arial"/>
          <w:sz w:val="22"/>
          <w:szCs w:val="22"/>
        </w:rPr>
        <w:t>Tipo partecipazione: DIRETTA</w:t>
      </w:r>
    </w:p>
    <w:p w14:paraId="1E41CDE8" w14:textId="77777777" w:rsidR="00B0111C" w:rsidRDefault="00B0111C" w:rsidP="00B0111C">
      <w:pPr>
        <w:pStyle w:val="Corpotesto"/>
        <w:ind w:left="0"/>
        <w:jc w:val="left"/>
        <w:rPr>
          <w:rFonts w:ascii="Arial" w:hAnsi="Arial"/>
          <w:sz w:val="22"/>
          <w:szCs w:val="22"/>
        </w:rPr>
      </w:pPr>
      <w:r>
        <w:rPr>
          <w:rFonts w:ascii="Arial" w:hAnsi="Arial"/>
          <w:sz w:val="22"/>
          <w:szCs w:val="22"/>
        </w:rPr>
        <w:t>Regime: PUBBLICA 87,76- PRIVATA 12,24</w:t>
      </w:r>
    </w:p>
    <w:p w14:paraId="5D84ED62" w14:textId="77777777" w:rsidR="00B0111C" w:rsidRDefault="00B0111C" w:rsidP="00B0111C">
      <w:pPr>
        <w:pStyle w:val="Corpotesto"/>
        <w:ind w:left="0"/>
        <w:jc w:val="left"/>
        <w:rPr>
          <w:rFonts w:ascii="Arial" w:hAnsi="Arial" w:cs="Arial"/>
          <w:color w:val="000000"/>
          <w:spacing w:val="1"/>
          <w:sz w:val="22"/>
          <w:szCs w:val="22"/>
        </w:rPr>
      </w:pPr>
      <w:r>
        <w:rPr>
          <w:rFonts w:ascii="Arial" w:hAnsi="Arial"/>
          <w:sz w:val="22"/>
          <w:szCs w:val="22"/>
        </w:rPr>
        <w:t>Capitale Sociale: € 5.100.000</w:t>
      </w:r>
    </w:p>
    <w:p w14:paraId="4F93B9F8" w14:textId="77777777" w:rsidR="00B0111C" w:rsidRDefault="00475DC7" w:rsidP="00B0111C">
      <w:pPr>
        <w:pStyle w:val="Corpotesto"/>
        <w:ind w:left="0"/>
        <w:jc w:val="left"/>
        <w:rPr>
          <w:rFonts w:ascii="Arial" w:hAnsi="Arial" w:cs="Arial"/>
          <w:color w:val="000000"/>
          <w:spacing w:val="1"/>
          <w:sz w:val="22"/>
          <w:szCs w:val="22"/>
        </w:rPr>
      </w:pPr>
      <w:r>
        <w:rPr>
          <w:rFonts w:ascii="Arial" w:hAnsi="Arial" w:cs="Arial"/>
          <w:color w:val="000000"/>
          <w:spacing w:val="1"/>
          <w:sz w:val="22"/>
          <w:szCs w:val="22"/>
        </w:rPr>
        <w:t>Partecipazione azionaria del C</w:t>
      </w:r>
      <w:r w:rsidR="00B0111C">
        <w:rPr>
          <w:rFonts w:ascii="Arial" w:hAnsi="Arial" w:cs="Arial"/>
          <w:color w:val="000000"/>
          <w:spacing w:val="1"/>
          <w:sz w:val="22"/>
          <w:szCs w:val="22"/>
        </w:rPr>
        <w:t>omune di Borgio Verezzi</w:t>
      </w:r>
      <w:r>
        <w:rPr>
          <w:rFonts w:ascii="Arial" w:hAnsi="Arial" w:cs="Arial"/>
          <w:color w:val="000000"/>
          <w:spacing w:val="1"/>
          <w:sz w:val="22"/>
          <w:szCs w:val="22"/>
        </w:rPr>
        <w:t>:</w:t>
      </w:r>
      <w:r w:rsidR="00B0111C">
        <w:rPr>
          <w:rFonts w:ascii="Arial" w:hAnsi="Arial" w:cs="Arial"/>
          <w:color w:val="000000"/>
          <w:spacing w:val="1"/>
          <w:sz w:val="22"/>
          <w:szCs w:val="22"/>
        </w:rPr>
        <w:t xml:space="preserve"> 0,573%</w:t>
      </w:r>
    </w:p>
    <w:p w14:paraId="7152321D" w14:textId="77777777" w:rsidR="00B0111C" w:rsidRDefault="00B0111C" w:rsidP="00B0111C">
      <w:pPr>
        <w:pStyle w:val="Corpotesto"/>
        <w:ind w:left="0"/>
        <w:jc w:val="left"/>
        <w:rPr>
          <w:rFonts w:ascii="Arial" w:hAnsi="Arial" w:cs="Arial"/>
          <w:color w:val="000000"/>
          <w:spacing w:val="1"/>
          <w:sz w:val="22"/>
          <w:szCs w:val="22"/>
        </w:rPr>
      </w:pPr>
    </w:p>
    <w:p w14:paraId="79596643" w14:textId="77777777" w:rsidR="00B0111C" w:rsidRPr="00475DC7" w:rsidRDefault="00B0111C" w:rsidP="00475DC7">
      <w:pPr>
        <w:pStyle w:val="Corpotesto"/>
        <w:spacing w:before="120"/>
        <w:ind w:left="0"/>
        <w:rPr>
          <w:b/>
          <w:u w:val="single"/>
        </w:rPr>
      </w:pPr>
      <w:r w:rsidRPr="00475DC7">
        <w:rPr>
          <w:b/>
          <w:u w:val="single"/>
        </w:rPr>
        <w:t>ATA S</w:t>
      </w:r>
      <w:r w:rsidR="00475DC7">
        <w:rPr>
          <w:b/>
          <w:u w:val="single"/>
        </w:rPr>
        <w:t>.p.</w:t>
      </w:r>
      <w:r w:rsidRPr="00475DC7">
        <w:rPr>
          <w:b/>
          <w:u w:val="single"/>
        </w:rPr>
        <w:t>A</w:t>
      </w:r>
      <w:r w:rsidR="00475DC7">
        <w:rPr>
          <w:b/>
          <w:u w:val="single"/>
        </w:rPr>
        <w:t>.</w:t>
      </w:r>
    </w:p>
    <w:p w14:paraId="75B50F8C" w14:textId="77777777" w:rsidR="00B0111C" w:rsidRDefault="00B0111C" w:rsidP="00B0111C">
      <w:pPr>
        <w:pStyle w:val="Corpotesto"/>
        <w:ind w:left="0"/>
        <w:jc w:val="left"/>
        <w:rPr>
          <w:rFonts w:ascii="Arial" w:hAnsi="Arial"/>
          <w:sz w:val="22"/>
          <w:szCs w:val="22"/>
        </w:rPr>
      </w:pPr>
      <w:r>
        <w:rPr>
          <w:rFonts w:ascii="Arial" w:hAnsi="Arial"/>
          <w:sz w:val="22"/>
          <w:szCs w:val="22"/>
        </w:rPr>
        <w:t>Tipo partecipazione: DIRETTA</w:t>
      </w:r>
    </w:p>
    <w:p w14:paraId="3E226DC3" w14:textId="77777777" w:rsidR="00B0111C" w:rsidRDefault="00B0111C" w:rsidP="00B0111C">
      <w:pPr>
        <w:pStyle w:val="Corpotesto"/>
        <w:ind w:left="0"/>
        <w:jc w:val="left"/>
        <w:rPr>
          <w:rFonts w:ascii="Arial" w:hAnsi="Arial"/>
        </w:rPr>
      </w:pPr>
      <w:r>
        <w:rPr>
          <w:rFonts w:ascii="Arial" w:hAnsi="Arial"/>
        </w:rPr>
        <w:t xml:space="preserve"> Regime: TOTALMENTE PUBBLICA</w:t>
      </w:r>
    </w:p>
    <w:p w14:paraId="49D9AE14" w14:textId="77777777" w:rsidR="00B0111C" w:rsidRDefault="00B0111C" w:rsidP="00B0111C">
      <w:pPr>
        <w:spacing w:before="120"/>
        <w:ind w:left="0"/>
      </w:pPr>
      <w:r>
        <w:rPr>
          <w:rFonts w:ascii="Arial" w:hAnsi="Arial"/>
        </w:rPr>
        <w:t>Capitale Sociale:</w:t>
      </w:r>
      <w:r w:rsidR="00475DC7">
        <w:rPr>
          <w:rFonts w:ascii="Arial" w:hAnsi="Arial"/>
        </w:rPr>
        <w:t xml:space="preserve"> € </w:t>
      </w:r>
      <w:r>
        <w:rPr>
          <w:rFonts w:ascii="Arial" w:hAnsi="Arial"/>
        </w:rPr>
        <w:t>120.000,45</w:t>
      </w:r>
    </w:p>
    <w:p w14:paraId="3EF7FFBF" w14:textId="77777777" w:rsidR="00B0111C" w:rsidRDefault="00475DC7" w:rsidP="00B0111C">
      <w:pPr>
        <w:spacing w:before="120"/>
        <w:ind w:left="0"/>
        <w:rPr>
          <w:rFonts w:ascii="Arial" w:hAnsi="Arial" w:cs="Arial"/>
          <w:color w:val="000000"/>
          <w:spacing w:val="1"/>
        </w:rPr>
      </w:pPr>
      <w:r>
        <w:rPr>
          <w:rFonts w:ascii="Arial" w:hAnsi="Arial" w:cs="Arial"/>
          <w:color w:val="000000"/>
          <w:spacing w:val="1"/>
        </w:rPr>
        <w:t>P</w:t>
      </w:r>
      <w:r w:rsidR="00B0111C">
        <w:rPr>
          <w:rFonts w:ascii="Arial" w:hAnsi="Arial" w:cs="Arial"/>
          <w:color w:val="000000"/>
          <w:spacing w:val="1"/>
        </w:rPr>
        <w:t>artecipazione azionaria</w:t>
      </w:r>
      <w:r>
        <w:rPr>
          <w:rFonts w:ascii="Arial" w:hAnsi="Arial" w:cs="Arial"/>
          <w:color w:val="000000"/>
          <w:spacing w:val="1"/>
        </w:rPr>
        <w:t xml:space="preserve"> del</w:t>
      </w:r>
      <w:r w:rsidR="00B0111C">
        <w:rPr>
          <w:rFonts w:ascii="Arial" w:hAnsi="Arial" w:cs="Arial"/>
          <w:color w:val="000000"/>
          <w:spacing w:val="1"/>
        </w:rPr>
        <w:t xml:space="preserve"> </w:t>
      </w:r>
      <w:r>
        <w:rPr>
          <w:rFonts w:ascii="Arial" w:hAnsi="Arial" w:cs="Arial"/>
          <w:color w:val="000000"/>
          <w:spacing w:val="1"/>
        </w:rPr>
        <w:t>C</w:t>
      </w:r>
      <w:r w:rsidR="00B0111C">
        <w:rPr>
          <w:rFonts w:ascii="Arial" w:hAnsi="Arial" w:cs="Arial"/>
          <w:color w:val="000000"/>
          <w:spacing w:val="1"/>
        </w:rPr>
        <w:t>omune di Borgio Verezzi</w:t>
      </w:r>
      <w:r>
        <w:rPr>
          <w:rFonts w:ascii="Arial" w:hAnsi="Arial" w:cs="Arial"/>
          <w:color w:val="000000"/>
          <w:spacing w:val="1"/>
        </w:rPr>
        <w:t>:</w:t>
      </w:r>
      <w:r w:rsidR="00B0111C">
        <w:rPr>
          <w:rFonts w:ascii="Arial" w:hAnsi="Arial" w:cs="Arial"/>
          <w:color w:val="000000"/>
          <w:spacing w:val="1"/>
        </w:rPr>
        <w:t xml:space="preserve"> 0,50%</w:t>
      </w:r>
    </w:p>
    <w:p w14:paraId="4B1B0AFE" w14:textId="77777777" w:rsidR="00B0111C" w:rsidRDefault="00B0111C" w:rsidP="00B0111C">
      <w:pPr>
        <w:spacing w:before="120"/>
        <w:ind w:left="0"/>
      </w:pPr>
    </w:p>
    <w:p w14:paraId="67818C7C" w14:textId="77777777" w:rsidR="005E0CA5" w:rsidRPr="00475DC7" w:rsidRDefault="005E0CA5" w:rsidP="00475DC7">
      <w:pPr>
        <w:pStyle w:val="Corpotesto"/>
        <w:ind w:left="0"/>
        <w:rPr>
          <w:rFonts w:ascii="Arial" w:hAnsi="Arial" w:cs="Arial"/>
          <w:sz w:val="21"/>
          <w:szCs w:val="21"/>
        </w:rPr>
      </w:pPr>
      <w:r w:rsidRPr="00475DC7">
        <w:rPr>
          <w:rFonts w:ascii="Arial" w:hAnsi="Arial" w:cs="Arial"/>
          <w:sz w:val="21"/>
          <w:szCs w:val="21"/>
        </w:rPr>
        <w:t>nonché indirettamente la</w:t>
      </w:r>
      <w:r w:rsidR="00475DC7" w:rsidRPr="00475DC7">
        <w:rPr>
          <w:rFonts w:ascii="Arial" w:hAnsi="Arial" w:cs="Arial"/>
          <w:sz w:val="21"/>
          <w:szCs w:val="21"/>
        </w:rPr>
        <w:t xml:space="preserve"> </w:t>
      </w:r>
      <w:r w:rsidR="00636B15" w:rsidRPr="00475DC7">
        <w:rPr>
          <w:rFonts w:ascii="Arial" w:hAnsi="Arial" w:cs="Arial"/>
          <w:b/>
          <w:sz w:val="21"/>
          <w:szCs w:val="21"/>
        </w:rPr>
        <w:t>PONENTE ACQUE</w:t>
      </w:r>
      <w:r w:rsidRPr="00475DC7">
        <w:rPr>
          <w:rFonts w:ascii="Arial" w:hAnsi="Arial" w:cs="Arial"/>
          <w:b/>
          <w:sz w:val="21"/>
          <w:szCs w:val="21"/>
        </w:rPr>
        <w:t xml:space="preserve"> S.C.P.A.</w:t>
      </w:r>
      <w:proofErr w:type="gramStart"/>
      <w:r w:rsidRPr="00475DC7">
        <w:rPr>
          <w:rFonts w:ascii="Arial" w:hAnsi="Arial" w:cs="Arial"/>
          <w:b/>
          <w:sz w:val="21"/>
          <w:szCs w:val="21"/>
        </w:rPr>
        <w:t>,</w:t>
      </w:r>
      <w:r w:rsidR="00636B15" w:rsidRPr="00475DC7">
        <w:rPr>
          <w:rFonts w:ascii="Arial" w:hAnsi="Arial" w:cs="Arial"/>
          <w:sz w:val="21"/>
          <w:szCs w:val="21"/>
        </w:rPr>
        <w:t xml:space="preserve"> </w:t>
      </w:r>
      <w:r w:rsidRPr="00475DC7">
        <w:rPr>
          <w:rFonts w:ascii="Arial" w:hAnsi="Arial" w:cs="Arial"/>
          <w:sz w:val="21"/>
          <w:szCs w:val="21"/>
        </w:rPr>
        <w:t xml:space="preserve"> per</w:t>
      </w:r>
      <w:proofErr w:type="gramEnd"/>
      <w:r w:rsidRPr="00475DC7">
        <w:rPr>
          <w:rFonts w:ascii="Arial" w:hAnsi="Arial" w:cs="Arial"/>
          <w:sz w:val="21"/>
          <w:szCs w:val="21"/>
        </w:rPr>
        <w:t xml:space="preserve"> il tramite di Servizi Ambientali S.p.</w:t>
      </w:r>
      <w:r w:rsidR="00475DC7" w:rsidRPr="00475DC7">
        <w:rPr>
          <w:rFonts w:ascii="Arial" w:hAnsi="Arial" w:cs="Arial"/>
          <w:sz w:val="21"/>
          <w:szCs w:val="21"/>
        </w:rPr>
        <w:t>A., S</w:t>
      </w:r>
      <w:r w:rsidRPr="00475DC7">
        <w:rPr>
          <w:rFonts w:ascii="Arial" w:hAnsi="Arial" w:cs="Arial"/>
          <w:sz w:val="21"/>
          <w:szCs w:val="21"/>
        </w:rPr>
        <w:t xml:space="preserve">ocietà cooperativa </w:t>
      </w:r>
      <w:r w:rsidR="00636B15" w:rsidRPr="00475DC7">
        <w:rPr>
          <w:rFonts w:ascii="Arial" w:hAnsi="Arial" w:cs="Arial"/>
          <w:sz w:val="21"/>
          <w:szCs w:val="21"/>
        </w:rPr>
        <w:t xml:space="preserve">a totale partecipazione pubblica </w:t>
      </w:r>
      <w:r w:rsidRPr="00475DC7">
        <w:rPr>
          <w:rFonts w:ascii="Arial" w:hAnsi="Arial" w:cs="Arial"/>
          <w:sz w:val="21"/>
          <w:szCs w:val="21"/>
        </w:rPr>
        <w:t>istituita nel 2015</w:t>
      </w:r>
      <w:r w:rsidR="00636B15" w:rsidRPr="00475DC7">
        <w:rPr>
          <w:rFonts w:ascii="Arial" w:hAnsi="Arial" w:cs="Arial"/>
          <w:sz w:val="21"/>
          <w:szCs w:val="21"/>
        </w:rPr>
        <w:t xml:space="preserve"> con capitale sociale di € 150.000,00, </w:t>
      </w:r>
      <w:r w:rsidRPr="00475DC7">
        <w:rPr>
          <w:rFonts w:ascii="Arial" w:hAnsi="Arial" w:cs="Arial"/>
          <w:sz w:val="21"/>
          <w:szCs w:val="21"/>
        </w:rPr>
        <w:t>per svolgere il servizio idrico integrato dell'ATO</w:t>
      </w:r>
      <w:r w:rsidR="00636B15" w:rsidRPr="00475DC7">
        <w:rPr>
          <w:rFonts w:ascii="Arial" w:hAnsi="Arial" w:cs="Arial"/>
          <w:sz w:val="21"/>
          <w:szCs w:val="21"/>
        </w:rPr>
        <w:t xml:space="preserve"> idrico OVEST </w:t>
      </w:r>
      <w:r w:rsidRPr="00475DC7">
        <w:rPr>
          <w:rFonts w:ascii="Arial" w:hAnsi="Arial" w:cs="Arial"/>
          <w:sz w:val="21"/>
          <w:szCs w:val="21"/>
        </w:rPr>
        <w:t>3</w:t>
      </w:r>
      <w:r w:rsidR="00636B15" w:rsidRPr="00475DC7">
        <w:rPr>
          <w:rFonts w:ascii="Arial" w:hAnsi="Arial" w:cs="Arial"/>
          <w:sz w:val="21"/>
          <w:szCs w:val="21"/>
        </w:rPr>
        <w:t xml:space="preserve"> savonese</w:t>
      </w:r>
      <w:r w:rsidRPr="00475DC7">
        <w:rPr>
          <w:rFonts w:ascii="Arial" w:hAnsi="Arial" w:cs="Arial"/>
          <w:sz w:val="21"/>
          <w:szCs w:val="21"/>
        </w:rPr>
        <w:t xml:space="preserve">, </w:t>
      </w:r>
      <w:r w:rsidR="00636B15" w:rsidRPr="00475DC7">
        <w:rPr>
          <w:rFonts w:ascii="Arial" w:hAnsi="Arial" w:cs="Arial"/>
          <w:sz w:val="21"/>
          <w:szCs w:val="21"/>
        </w:rPr>
        <w:t xml:space="preserve">con </w:t>
      </w:r>
      <w:r w:rsidRPr="00475DC7">
        <w:rPr>
          <w:rFonts w:ascii="Arial" w:hAnsi="Arial" w:cs="Arial"/>
          <w:sz w:val="21"/>
          <w:szCs w:val="21"/>
        </w:rPr>
        <w:t xml:space="preserve">una quota del Comune di </w:t>
      </w:r>
      <w:r w:rsidR="00636B15" w:rsidRPr="00475DC7">
        <w:rPr>
          <w:rFonts w:ascii="Arial" w:hAnsi="Arial" w:cs="Arial"/>
          <w:sz w:val="21"/>
          <w:szCs w:val="21"/>
        </w:rPr>
        <w:t>Borgio Verezzi</w:t>
      </w:r>
      <w:r w:rsidRPr="00475DC7">
        <w:rPr>
          <w:rFonts w:ascii="Arial" w:hAnsi="Arial" w:cs="Arial"/>
          <w:sz w:val="21"/>
          <w:szCs w:val="21"/>
        </w:rPr>
        <w:t xml:space="preserve"> pari a 0,</w:t>
      </w:r>
      <w:r w:rsidR="003E14A7" w:rsidRPr="00475DC7">
        <w:rPr>
          <w:rFonts w:ascii="Arial" w:hAnsi="Arial" w:cs="Arial"/>
          <w:sz w:val="21"/>
          <w:szCs w:val="21"/>
        </w:rPr>
        <w:t>18</w:t>
      </w:r>
      <w:r w:rsidRPr="00475DC7">
        <w:rPr>
          <w:rFonts w:ascii="Arial" w:hAnsi="Arial" w:cs="Arial"/>
          <w:sz w:val="21"/>
          <w:szCs w:val="21"/>
        </w:rPr>
        <w:t>%</w:t>
      </w:r>
      <w:r w:rsidR="0018703B">
        <w:rPr>
          <w:rFonts w:ascii="Arial" w:hAnsi="Arial" w:cs="Arial"/>
          <w:sz w:val="21"/>
          <w:szCs w:val="21"/>
        </w:rPr>
        <w:t>.</w:t>
      </w:r>
    </w:p>
    <w:p w14:paraId="6FF7658F" w14:textId="77777777" w:rsidR="005E0CA5" w:rsidRDefault="005E0CA5" w:rsidP="009D57CF">
      <w:pPr>
        <w:spacing w:line="360" w:lineRule="auto"/>
        <w:ind w:left="-15"/>
        <w:jc w:val="center"/>
        <w:rPr>
          <w:rFonts w:ascii="Arial" w:hAnsi="Arial" w:cs="Arial"/>
          <w:b/>
          <w:bCs/>
          <w:color w:val="000000"/>
          <w:spacing w:val="1"/>
          <w:u w:val="single"/>
        </w:rPr>
      </w:pPr>
    </w:p>
    <w:p w14:paraId="01000A1A" w14:textId="77777777" w:rsidR="005E0CA5" w:rsidRDefault="005E0CA5" w:rsidP="005E0CA5">
      <w:pPr>
        <w:pStyle w:val="Pidipagina"/>
        <w:autoSpaceDE w:val="0"/>
        <w:jc w:val="center"/>
        <w:rPr>
          <w:rFonts w:ascii="Arial" w:hAnsi="Arial" w:cs="Arial"/>
          <w:b/>
          <w:bCs/>
          <w:color w:val="000000"/>
          <w:sz w:val="28"/>
          <w:szCs w:val="28"/>
        </w:rPr>
      </w:pPr>
    </w:p>
    <w:p w14:paraId="79903154" w14:textId="77777777" w:rsidR="007C2941" w:rsidRDefault="007C2941" w:rsidP="005E0CA5">
      <w:pPr>
        <w:pStyle w:val="Pidipagina"/>
        <w:autoSpaceDE w:val="0"/>
        <w:jc w:val="center"/>
        <w:rPr>
          <w:rFonts w:ascii="Arial" w:hAnsi="Arial" w:cs="Arial"/>
          <w:b/>
          <w:bCs/>
          <w:color w:val="000000"/>
          <w:sz w:val="28"/>
          <w:szCs w:val="28"/>
        </w:rPr>
      </w:pPr>
    </w:p>
    <w:p w14:paraId="2BC151F6" w14:textId="77777777" w:rsidR="007C2941" w:rsidRDefault="007C2941" w:rsidP="005E0CA5">
      <w:pPr>
        <w:pStyle w:val="Pidipagina"/>
        <w:autoSpaceDE w:val="0"/>
        <w:jc w:val="center"/>
        <w:rPr>
          <w:rFonts w:ascii="Arial" w:hAnsi="Arial" w:cs="Arial"/>
          <w:b/>
          <w:bCs/>
          <w:color w:val="000000"/>
          <w:sz w:val="28"/>
          <w:szCs w:val="28"/>
        </w:rPr>
      </w:pPr>
    </w:p>
    <w:p w14:paraId="327225B5" w14:textId="77777777" w:rsidR="007C2941" w:rsidRDefault="007C2941" w:rsidP="005E0CA5">
      <w:pPr>
        <w:pStyle w:val="Pidipagina"/>
        <w:autoSpaceDE w:val="0"/>
        <w:jc w:val="center"/>
        <w:rPr>
          <w:rFonts w:ascii="Arial" w:hAnsi="Arial" w:cs="Arial"/>
          <w:b/>
          <w:bCs/>
          <w:color w:val="000000"/>
          <w:sz w:val="28"/>
          <w:szCs w:val="28"/>
        </w:rPr>
      </w:pPr>
    </w:p>
    <w:p w14:paraId="601D5456" w14:textId="77777777" w:rsidR="007C2941" w:rsidRDefault="007C2941" w:rsidP="005E0CA5">
      <w:pPr>
        <w:pStyle w:val="Pidipagina"/>
        <w:autoSpaceDE w:val="0"/>
        <w:jc w:val="center"/>
        <w:rPr>
          <w:rFonts w:ascii="Arial" w:hAnsi="Arial" w:cs="Arial"/>
          <w:b/>
          <w:bCs/>
          <w:color w:val="000000"/>
          <w:sz w:val="28"/>
          <w:szCs w:val="28"/>
        </w:rPr>
      </w:pPr>
    </w:p>
    <w:p w14:paraId="6039614C" w14:textId="77777777" w:rsidR="007C2941" w:rsidRDefault="007C2941" w:rsidP="005E0CA5">
      <w:pPr>
        <w:pStyle w:val="Pidipagina"/>
        <w:autoSpaceDE w:val="0"/>
        <w:jc w:val="center"/>
        <w:rPr>
          <w:rFonts w:ascii="Arial" w:hAnsi="Arial" w:cs="Arial"/>
          <w:b/>
          <w:bCs/>
          <w:color w:val="000000"/>
          <w:sz w:val="28"/>
          <w:szCs w:val="28"/>
        </w:rPr>
      </w:pPr>
    </w:p>
    <w:p w14:paraId="14569CB2" w14:textId="77777777" w:rsidR="007C2941" w:rsidRDefault="007C2941" w:rsidP="005E0CA5">
      <w:pPr>
        <w:pStyle w:val="Pidipagina"/>
        <w:autoSpaceDE w:val="0"/>
        <w:jc w:val="center"/>
        <w:rPr>
          <w:rFonts w:ascii="Arial" w:hAnsi="Arial" w:cs="Arial"/>
          <w:b/>
          <w:bCs/>
          <w:color w:val="000000"/>
          <w:sz w:val="28"/>
          <w:szCs w:val="28"/>
        </w:rPr>
      </w:pPr>
    </w:p>
    <w:p w14:paraId="59C60459" w14:textId="77777777" w:rsidR="007C2941" w:rsidRDefault="007C2941" w:rsidP="005E0CA5">
      <w:pPr>
        <w:pStyle w:val="Pidipagina"/>
        <w:autoSpaceDE w:val="0"/>
        <w:jc w:val="center"/>
        <w:rPr>
          <w:rFonts w:ascii="Arial" w:hAnsi="Arial" w:cs="Arial"/>
          <w:b/>
          <w:bCs/>
          <w:color w:val="000000"/>
          <w:sz w:val="28"/>
          <w:szCs w:val="28"/>
        </w:rPr>
      </w:pPr>
    </w:p>
    <w:p w14:paraId="1CA1A034" w14:textId="77777777" w:rsidR="007C2941" w:rsidRDefault="007C2941" w:rsidP="005E0CA5">
      <w:pPr>
        <w:pStyle w:val="Pidipagina"/>
        <w:autoSpaceDE w:val="0"/>
        <w:jc w:val="center"/>
        <w:rPr>
          <w:rFonts w:ascii="Arial" w:hAnsi="Arial" w:cs="Arial"/>
          <w:b/>
          <w:bCs/>
          <w:color w:val="000000"/>
          <w:sz w:val="28"/>
          <w:szCs w:val="28"/>
        </w:rPr>
      </w:pPr>
    </w:p>
    <w:p w14:paraId="7F8BA482" w14:textId="77777777" w:rsidR="007C2941" w:rsidRDefault="007C2941" w:rsidP="005E0CA5">
      <w:pPr>
        <w:pStyle w:val="Pidipagina"/>
        <w:autoSpaceDE w:val="0"/>
        <w:jc w:val="center"/>
        <w:rPr>
          <w:rFonts w:ascii="Arial" w:hAnsi="Arial" w:cs="Arial"/>
          <w:b/>
          <w:bCs/>
          <w:color w:val="000000"/>
          <w:sz w:val="28"/>
          <w:szCs w:val="28"/>
        </w:rPr>
      </w:pPr>
    </w:p>
    <w:p w14:paraId="2B330338" w14:textId="77777777" w:rsidR="0018703B" w:rsidRDefault="0018703B" w:rsidP="005E0CA5">
      <w:pPr>
        <w:pStyle w:val="Pidipagina"/>
        <w:autoSpaceDE w:val="0"/>
        <w:jc w:val="center"/>
        <w:rPr>
          <w:rFonts w:ascii="Arial" w:hAnsi="Arial" w:cs="Arial"/>
          <w:b/>
          <w:bCs/>
          <w:color w:val="000000"/>
          <w:sz w:val="28"/>
          <w:szCs w:val="28"/>
        </w:rPr>
      </w:pPr>
    </w:p>
    <w:p w14:paraId="5F0F35B6" w14:textId="77777777" w:rsidR="0018703B" w:rsidRDefault="0018703B" w:rsidP="005E0CA5">
      <w:pPr>
        <w:pStyle w:val="Pidipagina"/>
        <w:autoSpaceDE w:val="0"/>
        <w:jc w:val="center"/>
        <w:rPr>
          <w:rFonts w:ascii="Arial" w:hAnsi="Arial" w:cs="Arial"/>
          <w:b/>
          <w:bCs/>
          <w:color w:val="000000"/>
          <w:sz w:val="28"/>
          <w:szCs w:val="28"/>
        </w:rPr>
      </w:pPr>
    </w:p>
    <w:p w14:paraId="658C7410" w14:textId="77777777" w:rsidR="0018703B" w:rsidRDefault="0018703B" w:rsidP="005E0CA5">
      <w:pPr>
        <w:pStyle w:val="Pidipagina"/>
        <w:autoSpaceDE w:val="0"/>
        <w:jc w:val="center"/>
        <w:rPr>
          <w:rFonts w:ascii="Arial" w:hAnsi="Arial" w:cs="Arial"/>
          <w:b/>
          <w:bCs/>
          <w:color w:val="000000"/>
          <w:sz w:val="28"/>
          <w:szCs w:val="28"/>
        </w:rPr>
      </w:pPr>
    </w:p>
    <w:p w14:paraId="584D67B2" w14:textId="77777777" w:rsidR="0018703B" w:rsidRDefault="0018703B" w:rsidP="005E0CA5">
      <w:pPr>
        <w:pStyle w:val="Pidipagina"/>
        <w:autoSpaceDE w:val="0"/>
        <w:jc w:val="center"/>
        <w:rPr>
          <w:rFonts w:ascii="Arial" w:hAnsi="Arial" w:cs="Arial"/>
          <w:b/>
          <w:bCs/>
          <w:color w:val="000000"/>
          <w:sz w:val="28"/>
          <w:szCs w:val="28"/>
        </w:rPr>
      </w:pPr>
    </w:p>
    <w:p w14:paraId="2C90085C" w14:textId="77777777" w:rsidR="0018703B" w:rsidRDefault="0018703B" w:rsidP="005E0CA5">
      <w:pPr>
        <w:pStyle w:val="Pidipagina"/>
        <w:autoSpaceDE w:val="0"/>
        <w:jc w:val="center"/>
        <w:rPr>
          <w:rFonts w:ascii="Arial" w:hAnsi="Arial" w:cs="Arial"/>
          <w:b/>
          <w:bCs/>
          <w:color w:val="000000"/>
          <w:sz w:val="28"/>
          <w:szCs w:val="28"/>
        </w:rPr>
      </w:pPr>
    </w:p>
    <w:p w14:paraId="2C9D6C18" w14:textId="77777777" w:rsidR="0018703B" w:rsidRDefault="0018703B" w:rsidP="005E0CA5">
      <w:pPr>
        <w:pStyle w:val="Pidipagina"/>
        <w:autoSpaceDE w:val="0"/>
        <w:jc w:val="center"/>
        <w:rPr>
          <w:rFonts w:ascii="Arial" w:hAnsi="Arial" w:cs="Arial"/>
          <w:b/>
          <w:bCs/>
          <w:color w:val="000000"/>
          <w:sz w:val="28"/>
          <w:szCs w:val="28"/>
        </w:rPr>
      </w:pPr>
    </w:p>
    <w:p w14:paraId="2E4890D0" w14:textId="77777777" w:rsidR="0018703B" w:rsidRDefault="0018703B" w:rsidP="005E0CA5">
      <w:pPr>
        <w:pStyle w:val="Pidipagina"/>
        <w:autoSpaceDE w:val="0"/>
        <w:jc w:val="center"/>
        <w:rPr>
          <w:rFonts w:ascii="Arial" w:hAnsi="Arial" w:cs="Arial"/>
          <w:b/>
          <w:bCs/>
          <w:color w:val="000000"/>
          <w:sz w:val="28"/>
          <w:szCs w:val="28"/>
        </w:rPr>
      </w:pPr>
    </w:p>
    <w:p w14:paraId="30E848F7" w14:textId="77777777" w:rsidR="0018703B" w:rsidRDefault="0018703B" w:rsidP="005E0CA5">
      <w:pPr>
        <w:pStyle w:val="Pidipagina"/>
        <w:autoSpaceDE w:val="0"/>
        <w:jc w:val="center"/>
        <w:rPr>
          <w:rFonts w:ascii="Arial" w:hAnsi="Arial" w:cs="Arial"/>
          <w:b/>
          <w:bCs/>
          <w:color w:val="000000"/>
          <w:sz w:val="28"/>
          <w:szCs w:val="28"/>
        </w:rPr>
      </w:pPr>
    </w:p>
    <w:p w14:paraId="5A43F78E" w14:textId="77777777" w:rsidR="0018703B" w:rsidRDefault="0018703B" w:rsidP="005E0CA5">
      <w:pPr>
        <w:pStyle w:val="Pidipagina"/>
        <w:autoSpaceDE w:val="0"/>
        <w:jc w:val="center"/>
        <w:rPr>
          <w:rFonts w:ascii="Arial" w:hAnsi="Arial" w:cs="Arial"/>
          <w:b/>
          <w:bCs/>
          <w:color w:val="000000"/>
          <w:sz w:val="28"/>
          <w:szCs w:val="28"/>
        </w:rPr>
      </w:pPr>
    </w:p>
    <w:p w14:paraId="7C7CFBE4" w14:textId="77777777" w:rsidR="0018703B" w:rsidRDefault="0018703B" w:rsidP="005E0CA5">
      <w:pPr>
        <w:pStyle w:val="Pidipagina"/>
        <w:autoSpaceDE w:val="0"/>
        <w:jc w:val="center"/>
        <w:rPr>
          <w:rFonts w:ascii="Arial" w:hAnsi="Arial" w:cs="Arial"/>
          <w:b/>
          <w:bCs/>
          <w:color w:val="000000"/>
          <w:sz w:val="28"/>
          <w:szCs w:val="28"/>
        </w:rPr>
      </w:pPr>
    </w:p>
    <w:p w14:paraId="61D85CF3" w14:textId="77777777" w:rsidR="0018703B" w:rsidRDefault="0018703B" w:rsidP="005E0CA5">
      <w:pPr>
        <w:pStyle w:val="Pidipagina"/>
        <w:autoSpaceDE w:val="0"/>
        <w:jc w:val="center"/>
        <w:rPr>
          <w:rFonts w:ascii="Arial" w:hAnsi="Arial" w:cs="Arial"/>
          <w:b/>
          <w:bCs/>
          <w:color w:val="000000"/>
          <w:sz w:val="28"/>
          <w:szCs w:val="28"/>
        </w:rPr>
      </w:pPr>
    </w:p>
    <w:p w14:paraId="4472D1AF" w14:textId="77777777" w:rsidR="0018703B" w:rsidRDefault="0018703B" w:rsidP="005E0CA5">
      <w:pPr>
        <w:pStyle w:val="Pidipagina"/>
        <w:autoSpaceDE w:val="0"/>
        <w:jc w:val="center"/>
        <w:rPr>
          <w:rFonts w:ascii="Arial" w:hAnsi="Arial" w:cs="Arial"/>
          <w:b/>
          <w:bCs/>
          <w:color w:val="000000"/>
          <w:sz w:val="28"/>
          <w:szCs w:val="28"/>
        </w:rPr>
      </w:pPr>
    </w:p>
    <w:p w14:paraId="03E306A3" w14:textId="77777777" w:rsidR="007C2941" w:rsidRDefault="007C2941" w:rsidP="005E0CA5">
      <w:pPr>
        <w:pStyle w:val="Pidipagina"/>
        <w:autoSpaceDE w:val="0"/>
        <w:jc w:val="center"/>
        <w:rPr>
          <w:rFonts w:ascii="Arial" w:hAnsi="Arial" w:cs="Arial"/>
          <w:b/>
          <w:bCs/>
          <w:color w:val="000000"/>
          <w:sz w:val="28"/>
          <w:szCs w:val="28"/>
        </w:rPr>
      </w:pPr>
    </w:p>
    <w:p w14:paraId="37824972" w14:textId="77777777" w:rsidR="007C2941" w:rsidRDefault="007C2941" w:rsidP="005E0CA5">
      <w:pPr>
        <w:pStyle w:val="Pidipagina"/>
        <w:autoSpaceDE w:val="0"/>
        <w:jc w:val="center"/>
        <w:rPr>
          <w:rFonts w:ascii="Arial" w:hAnsi="Arial" w:cs="Arial"/>
          <w:b/>
          <w:bCs/>
          <w:color w:val="000000"/>
          <w:sz w:val="28"/>
          <w:szCs w:val="28"/>
        </w:rPr>
      </w:pPr>
    </w:p>
    <w:p w14:paraId="1C487707" w14:textId="77777777" w:rsidR="005E0CA5" w:rsidRDefault="005E0CA5" w:rsidP="005E0CA5">
      <w:pPr>
        <w:pStyle w:val="Pidipagina"/>
        <w:autoSpaceDE w:val="0"/>
        <w:jc w:val="center"/>
        <w:rPr>
          <w:rFonts w:ascii="Arial" w:hAnsi="Arial" w:cs="Arial"/>
          <w:b/>
          <w:bCs/>
          <w:color w:val="000000"/>
          <w:sz w:val="28"/>
          <w:szCs w:val="28"/>
        </w:rPr>
      </w:pPr>
      <w:r>
        <w:rPr>
          <w:rFonts w:ascii="Arial" w:hAnsi="Arial" w:cs="Arial"/>
          <w:b/>
          <w:bCs/>
          <w:color w:val="000000"/>
          <w:sz w:val="28"/>
          <w:szCs w:val="28"/>
        </w:rPr>
        <w:lastRenderedPageBreak/>
        <w:t>SERVIZI AMBIENTALI S.</w:t>
      </w:r>
      <w:r w:rsidR="009D5B6F">
        <w:rPr>
          <w:rFonts w:ascii="Arial" w:hAnsi="Arial" w:cs="Arial"/>
          <w:b/>
          <w:bCs/>
          <w:color w:val="000000"/>
          <w:sz w:val="28"/>
          <w:szCs w:val="28"/>
        </w:rPr>
        <w:t>p</w:t>
      </w:r>
      <w:r>
        <w:rPr>
          <w:rFonts w:ascii="Arial" w:hAnsi="Arial" w:cs="Arial"/>
          <w:b/>
          <w:bCs/>
          <w:color w:val="000000"/>
          <w:sz w:val="28"/>
          <w:szCs w:val="28"/>
        </w:rPr>
        <w:t>.A.</w:t>
      </w:r>
    </w:p>
    <w:p w14:paraId="230B0E81" w14:textId="77777777" w:rsidR="0018703B" w:rsidRDefault="0018703B" w:rsidP="005E0CA5">
      <w:pPr>
        <w:pStyle w:val="Pidipagina"/>
        <w:autoSpaceDE w:val="0"/>
        <w:jc w:val="center"/>
        <w:rPr>
          <w:rFonts w:ascii="Arial" w:hAnsi="Arial" w:cs="Arial"/>
          <w:b/>
          <w:bCs/>
          <w:color w:val="000000"/>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24"/>
        <w:gridCol w:w="4838"/>
      </w:tblGrid>
      <w:tr w:rsidR="005E0CA5" w14:paraId="14207F7F" w14:textId="77777777" w:rsidTr="005E0CA5">
        <w:tc>
          <w:tcPr>
            <w:tcW w:w="4824" w:type="dxa"/>
            <w:tcBorders>
              <w:top w:val="single" w:sz="2" w:space="0" w:color="000000"/>
              <w:left w:val="single" w:sz="2" w:space="0" w:color="000000"/>
              <w:bottom w:val="single" w:sz="2" w:space="0" w:color="000000"/>
              <w:right w:val="nil"/>
            </w:tcBorders>
            <w:hideMark/>
          </w:tcPr>
          <w:p w14:paraId="7A381EDC" w14:textId="77777777" w:rsidR="005E0CA5" w:rsidRDefault="005E0CA5">
            <w:pPr>
              <w:pStyle w:val="Default"/>
              <w:rPr>
                <w:rFonts w:eastAsia="Times New Roman"/>
                <w:sz w:val="22"/>
                <w:szCs w:val="22"/>
              </w:rPr>
            </w:pPr>
            <w:r>
              <w:rPr>
                <w:rFonts w:eastAsia="Times New Roman"/>
                <w:b/>
                <w:bCs/>
                <w:sz w:val="22"/>
                <w:szCs w:val="22"/>
              </w:rPr>
              <w:t>Denominazione Società</w:t>
            </w:r>
          </w:p>
        </w:tc>
        <w:tc>
          <w:tcPr>
            <w:tcW w:w="4838" w:type="dxa"/>
            <w:tcBorders>
              <w:top w:val="single" w:sz="2" w:space="0" w:color="000000"/>
              <w:left w:val="single" w:sz="2" w:space="0" w:color="000000"/>
              <w:bottom w:val="single" w:sz="2" w:space="0" w:color="000000"/>
              <w:right w:val="single" w:sz="2" w:space="0" w:color="000000"/>
            </w:tcBorders>
            <w:hideMark/>
          </w:tcPr>
          <w:p w14:paraId="5604E05F" w14:textId="77777777" w:rsidR="005E0CA5" w:rsidRDefault="005E0CA5">
            <w:pPr>
              <w:pStyle w:val="Default"/>
            </w:pPr>
            <w:r>
              <w:rPr>
                <w:rFonts w:eastAsia="Times New Roman"/>
                <w:sz w:val="22"/>
                <w:szCs w:val="22"/>
              </w:rPr>
              <w:t>SERVIZI AMBIENTALI S.p.A.</w:t>
            </w:r>
          </w:p>
        </w:tc>
      </w:tr>
      <w:tr w:rsidR="005E0CA5" w14:paraId="6DD21418" w14:textId="77777777" w:rsidTr="005E0CA5">
        <w:tc>
          <w:tcPr>
            <w:tcW w:w="4824" w:type="dxa"/>
            <w:tcBorders>
              <w:top w:val="nil"/>
              <w:left w:val="single" w:sz="2" w:space="0" w:color="000000"/>
              <w:bottom w:val="single" w:sz="2" w:space="0" w:color="000000"/>
              <w:right w:val="nil"/>
            </w:tcBorders>
            <w:hideMark/>
          </w:tcPr>
          <w:p w14:paraId="3DC7DC97" w14:textId="77777777" w:rsidR="005E0CA5" w:rsidRDefault="005E0CA5">
            <w:pPr>
              <w:pStyle w:val="Default"/>
              <w:rPr>
                <w:rFonts w:eastAsia="Times New Roman"/>
                <w:sz w:val="22"/>
                <w:szCs w:val="22"/>
              </w:rPr>
            </w:pPr>
            <w:r>
              <w:rPr>
                <w:rFonts w:eastAsia="Times New Roman"/>
                <w:b/>
                <w:bCs/>
                <w:sz w:val="22"/>
                <w:szCs w:val="22"/>
              </w:rPr>
              <w:t xml:space="preserve">Codice fiscale </w:t>
            </w:r>
          </w:p>
        </w:tc>
        <w:tc>
          <w:tcPr>
            <w:tcW w:w="4838" w:type="dxa"/>
            <w:tcBorders>
              <w:top w:val="nil"/>
              <w:left w:val="single" w:sz="2" w:space="0" w:color="000000"/>
              <w:bottom w:val="single" w:sz="2" w:space="0" w:color="000000"/>
              <w:right w:val="single" w:sz="2" w:space="0" w:color="000000"/>
            </w:tcBorders>
            <w:hideMark/>
          </w:tcPr>
          <w:p w14:paraId="37666233" w14:textId="77777777" w:rsidR="005E0CA5" w:rsidRDefault="005E0CA5">
            <w:pPr>
              <w:pStyle w:val="Default"/>
            </w:pPr>
            <w:r>
              <w:rPr>
                <w:rFonts w:eastAsia="Times New Roman"/>
                <w:sz w:val="22"/>
                <w:szCs w:val="22"/>
              </w:rPr>
              <w:t>00471989494</w:t>
            </w:r>
          </w:p>
        </w:tc>
      </w:tr>
      <w:tr w:rsidR="005E0CA5" w14:paraId="5FD029BF" w14:textId="77777777" w:rsidTr="005E0CA5">
        <w:tc>
          <w:tcPr>
            <w:tcW w:w="4824" w:type="dxa"/>
            <w:tcBorders>
              <w:top w:val="nil"/>
              <w:left w:val="single" w:sz="2" w:space="0" w:color="000000"/>
              <w:bottom w:val="single" w:sz="2" w:space="0" w:color="000000"/>
              <w:right w:val="nil"/>
            </w:tcBorders>
            <w:hideMark/>
          </w:tcPr>
          <w:p w14:paraId="2F59C731" w14:textId="77777777" w:rsidR="005E0CA5" w:rsidRDefault="005E0CA5">
            <w:pPr>
              <w:pStyle w:val="Default"/>
              <w:rPr>
                <w:rFonts w:eastAsia="Times New Roman"/>
                <w:sz w:val="22"/>
                <w:szCs w:val="22"/>
              </w:rPr>
            </w:pPr>
            <w:r>
              <w:rPr>
                <w:rFonts w:eastAsia="Times New Roman"/>
                <w:b/>
                <w:bCs/>
                <w:sz w:val="22"/>
                <w:szCs w:val="22"/>
              </w:rPr>
              <w:t xml:space="preserve">Partecipazione - Regime </w:t>
            </w:r>
          </w:p>
        </w:tc>
        <w:tc>
          <w:tcPr>
            <w:tcW w:w="4838" w:type="dxa"/>
            <w:tcBorders>
              <w:top w:val="nil"/>
              <w:left w:val="single" w:sz="2" w:space="0" w:color="000000"/>
              <w:bottom w:val="single" w:sz="2" w:space="0" w:color="000000"/>
              <w:right w:val="single" w:sz="2" w:space="0" w:color="000000"/>
            </w:tcBorders>
            <w:hideMark/>
          </w:tcPr>
          <w:p w14:paraId="223B80FD" w14:textId="77777777" w:rsidR="005E0CA5" w:rsidRDefault="005E0CA5">
            <w:pPr>
              <w:pStyle w:val="Default"/>
            </w:pPr>
            <w:r>
              <w:rPr>
                <w:rFonts w:eastAsia="Times New Roman"/>
                <w:sz w:val="22"/>
                <w:szCs w:val="22"/>
              </w:rPr>
              <w:t>Diretta – Controllo pubblico</w:t>
            </w:r>
          </w:p>
        </w:tc>
      </w:tr>
      <w:tr w:rsidR="005E0CA5" w14:paraId="48FBD7FD" w14:textId="77777777" w:rsidTr="005E0CA5">
        <w:tc>
          <w:tcPr>
            <w:tcW w:w="4824" w:type="dxa"/>
            <w:tcBorders>
              <w:top w:val="nil"/>
              <w:left w:val="single" w:sz="2" w:space="0" w:color="000000"/>
              <w:bottom w:val="single" w:sz="2" w:space="0" w:color="000000"/>
              <w:right w:val="nil"/>
            </w:tcBorders>
            <w:hideMark/>
          </w:tcPr>
          <w:p w14:paraId="4FDE7B4C" w14:textId="77777777" w:rsidR="005E0CA5" w:rsidRDefault="005E0CA5">
            <w:pPr>
              <w:pStyle w:val="Default"/>
              <w:rPr>
                <w:rFonts w:eastAsia="Times New Roman"/>
                <w:sz w:val="22"/>
                <w:szCs w:val="22"/>
              </w:rPr>
            </w:pPr>
            <w:r>
              <w:rPr>
                <w:rFonts w:eastAsia="Times New Roman"/>
                <w:b/>
                <w:bCs/>
                <w:sz w:val="22"/>
                <w:szCs w:val="22"/>
              </w:rPr>
              <w:t>Funzioni attribuite – attività svolte</w:t>
            </w:r>
          </w:p>
        </w:tc>
        <w:tc>
          <w:tcPr>
            <w:tcW w:w="4838" w:type="dxa"/>
            <w:tcBorders>
              <w:top w:val="nil"/>
              <w:left w:val="single" w:sz="2" w:space="0" w:color="000000"/>
              <w:bottom w:val="single" w:sz="2" w:space="0" w:color="000000"/>
              <w:right w:val="single" w:sz="2" w:space="0" w:color="000000"/>
            </w:tcBorders>
            <w:hideMark/>
          </w:tcPr>
          <w:p w14:paraId="252CF691" w14:textId="77777777" w:rsidR="005E0CA5" w:rsidRDefault="005E0CA5">
            <w:pPr>
              <w:pStyle w:val="Default"/>
              <w:jc w:val="both"/>
            </w:pPr>
            <w:r>
              <w:rPr>
                <w:rFonts w:eastAsia="Times New Roman"/>
                <w:sz w:val="22"/>
                <w:szCs w:val="22"/>
              </w:rPr>
              <w:t xml:space="preserve">Società che opera nei settori della depurazione delle acque, tramite il depuratore di proprietà, della manutenzione e gestione delle reti fognarie di proprietà dei Comuni soci. </w:t>
            </w:r>
          </w:p>
        </w:tc>
      </w:tr>
    </w:tbl>
    <w:p w14:paraId="0099F169" w14:textId="77777777" w:rsidR="005E0CA5" w:rsidRDefault="005E0CA5" w:rsidP="005E0CA5">
      <w:pPr>
        <w:pStyle w:val="Default"/>
        <w:jc w:val="both"/>
        <w:rPr>
          <w:rFonts w:eastAsia="Times New Roman"/>
          <w:b/>
          <w:bCs/>
          <w:sz w:val="22"/>
          <w:szCs w:val="22"/>
        </w:rPr>
      </w:pPr>
    </w:p>
    <w:p w14:paraId="2CCEFD39" w14:textId="77777777" w:rsidR="005E0CA5" w:rsidRDefault="005E0CA5" w:rsidP="005E0CA5">
      <w:pPr>
        <w:pStyle w:val="Default"/>
        <w:jc w:val="both"/>
        <w:rPr>
          <w:sz w:val="22"/>
          <w:szCs w:val="22"/>
        </w:rPr>
      </w:pPr>
      <w:r>
        <w:rPr>
          <w:rFonts w:eastAsia="Times New Roman"/>
          <w:b/>
          <w:bCs/>
          <w:sz w:val="22"/>
          <w:szCs w:val="22"/>
        </w:rPr>
        <w:t>OGGETTO SOCIALE:</w:t>
      </w:r>
    </w:p>
    <w:p w14:paraId="1BD53067" w14:textId="77777777" w:rsidR="005E0CA5" w:rsidRDefault="005E0CA5" w:rsidP="005E0CA5">
      <w:pPr>
        <w:pStyle w:val="Default"/>
        <w:jc w:val="both"/>
        <w:rPr>
          <w:rFonts w:eastAsia="Times New Roman"/>
          <w:sz w:val="22"/>
          <w:szCs w:val="22"/>
        </w:rPr>
      </w:pPr>
      <w:r>
        <w:rPr>
          <w:sz w:val="22"/>
          <w:szCs w:val="22"/>
        </w:rPr>
        <w:t xml:space="preserve">La Società ha per oggetto la proprietà, la gestione, l'ampliamento e la manutenzione di reti ed impianti relativi a: </w:t>
      </w:r>
    </w:p>
    <w:p w14:paraId="5CAEA357" w14:textId="77777777" w:rsidR="005E0CA5" w:rsidRDefault="005E0CA5" w:rsidP="005E0CA5">
      <w:pPr>
        <w:pStyle w:val="Default"/>
        <w:jc w:val="both"/>
        <w:rPr>
          <w:rFonts w:eastAsia="Times New Roman"/>
          <w:sz w:val="22"/>
          <w:szCs w:val="22"/>
        </w:rPr>
      </w:pPr>
      <w:r>
        <w:rPr>
          <w:rFonts w:eastAsia="Times New Roman"/>
          <w:sz w:val="22"/>
          <w:szCs w:val="22"/>
        </w:rPr>
        <w:t xml:space="preserve">a) raccolta, collettamento, trasporto, trattamento, depurazione e smaltimento delle acque reflue urbane e industriali e loro eventuale riutilizzo; </w:t>
      </w:r>
    </w:p>
    <w:p w14:paraId="32BD207A" w14:textId="77777777" w:rsidR="005E0CA5" w:rsidRDefault="005E0CA5" w:rsidP="005E0CA5">
      <w:pPr>
        <w:pStyle w:val="Default"/>
        <w:jc w:val="both"/>
        <w:rPr>
          <w:rFonts w:eastAsia="Times New Roman"/>
          <w:sz w:val="22"/>
          <w:szCs w:val="22"/>
        </w:rPr>
      </w:pPr>
      <w:r>
        <w:rPr>
          <w:rFonts w:eastAsia="Times New Roman"/>
          <w:sz w:val="22"/>
          <w:szCs w:val="22"/>
        </w:rPr>
        <w:t>b) servizio idrico integrato, comprensivo della captazione, adduzione, sollevamento, trasporto, trattamento e distribuzione dell'acqua per usi potabili e non;</w:t>
      </w:r>
    </w:p>
    <w:p w14:paraId="1C93BEA4" w14:textId="77777777" w:rsidR="005E0CA5" w:rsidRDefault="005E0CA5" w:rsidP="005E0CA5">
      <w:pPr>
        <w:pStyle w:val="Default"/>
        <w:jc w:val="both"/>
        <w:rPr>
          <w:rFonts w:eastAsia="Times New Roman"/>
          <w:sz w:val="22"/>
          <w:szCs w:val="22"/>
        </w:rPr>
      </w:pPr>
      <w:r>
        <w:rPr>
          <w:rFonts w:eastAsia="Times New Roman"/>
          <w:sz w:val="22"/>
          <w:szCs w:val="22"/>
        </w:rPr>
        <w:t>c) servizio di raccolta, spazzamento strade, trasporto e smaltimento dei rifiuti urbani, speciali, pericolosi e di ogni tipo;</w:t>
      </w:r>
    </w:p>
    <w:p w14:paraId="6B0556A4" w14:textId="77777777" w:rsidR="005E0CA5" w:rsidRDefault="005E0CA5" w:rsidP="005E0CA5">
      <w:pPr>
        <w:pStyle w:val="Default"/>
        <w:jc w:val="both"/>
        <w:rPr>
          <w:rFonts w:eastAsia="Times New Roman"/>
          <w:sz w:val="22"/>
          <w:szCs w:val="22"/>
        </w:rPr>
      </w:pPr>
      <w:r>
        <w:rPr>
          <w:rFonts w:eastAsia="Times New Roman"/>
          <w:sz w:val="22"/>
          <w:szCs w:val="22"/>
        </w:rPr>
        <w:t>d) trasmissioni telematiche, distribuzione dati e telecomunicazioni;</w:t>
      </w:r>
    </w:p>
    <w:p w14:paraId="46D9D334" w14:textId="77777777" w:rsidR="005E0CA5" w:rsidRDefault="005E0CA5" w:rsidP="005E0CA5">
      <w:pPr>
        <w:pStyle w:val="Default"/>
        <w:jc w:val="both"/>
        <w:rPr>
          <w:rFonts w:eastAsia="Times New Roman"/>
          <w:sz w:val="22"/>
          <w:szCs w:val="22"/>
        </w:rPr>
      </w:pPr>
      <w:r>
        <w:rPr>
          <w:rFonts w:eastAsia="Times New Roman"/>
          <w:sz w:val="22"/>
          <w:szCs w:val="22"/>
        </w:rPr>
        <w:t>e) impianti termici.</w:t>
      </w:r>
    </w:p>
    <w:p w14:paraId="2D885506" w14:textId="77777777" w:rsidR="005E0CA5" w:rsidRDefault="008609C5" w:rsidP="005E0CA5">
      <w:pPr>
        <w:pStyle w:val="Default"/>
        <w:jc w:val="both"/>
        <w:rPr>
          <w:rFonts w:eastAsia="Times New Roman"/>
          <w:sz w:val="22"/>
          <w:szCs w:val="22"/>
        </w:rPr>
      </w:pPr>
      <w:r>
        <w:rPr>
          <w:rFonts w:eastAsia="Times New Roman"/>
          <w:sz w:val="22"/>
          <w:szCs w:val="22"/>
        </w:rPr>
        <w:t>La S</w:t>
      </w:r>
      <w:r w:rsidR="005E0CA5">
        <w:rPr>
          <w:rFonts w:eastAsia="Times New Roman"/>
          <w:sz w:val="22"/>
          <w:szCs w:val="22"/>
        </w:rPr>
        <w:t>ocietà può inoltre svolgere qualsiasi attività comunque connessa, complementare e/o affine a quelle sopra indicate, nonché di consulenza, di progettazione e di costruzione degli impianti e reti sopra indicati.</w:t>
      </w:r>
    </w:p>
    <w:p w14:paraId="62328691" w14:textId="77777777" w:rsidR="005E0CA5" w:rsidRDefault="005E0CA5" w:rsidP="005E0CA5">
      <w:pPr>
        <w:pStyle w:val="Default"/>
        <w:jc w:val="both"/>
        <w:rPr>
          <w:rFonts w:eastAsia="Times New Roman"/>
          <w:sz w:val="22"/>
          <w:szCs w:val="22"/>
        </w:rPr>
      </w:pPr>
      <w:r>
        <w:rPr>
          <w:rFonts w:eastAsia="Times New Roman"/>
          <w:sz w:val="22"/>
          <w:szCs w:val="22"/>
        </w:rPr>
        <w:t xml:space="preserve">La </w:t>
      </w:r>
      <w:r w:rsidR="008609C5">
        <w:rPr>
          <w:rFonts w:eastAsia="Times New Roman"/>
          <w:sz w:val="22"/>
          <w:szCs w:val="22"/>
        </w:rPr>
        <w:t>S</w:t>
      </w:r>
      <w:r>
        <w:rPr>
          <w:rFonts w:eastAsia="Times New Roman"/>
          <w:sz w:val="22"/>
          <w:szCs w:val="22"/>
        </w:rPr>
        <w:t>ocietà può provvedere all'esercizio delle attività di cui ai precedenti commi nell'ambito territoriale dei comuni soci, in ambiti territoriali ad esso funzionali o in ambiti territoriali previsti con provvedimenti da amministrazioni statali, regionali e/o provinciali.</w:t>
      </w:r>
    </w:p>
    <w:p w14:paraId="47615C24" w14:textId="77777777" w:rsidR="005E0CA5" w:rsidRDefault="005E0CA5" w:rsidP="005E0CA5">
      <w:pPr>
        <w:pStyle w:val="Default"/>
        <w:jc w:val="both"/>
        <w:rPr>
          <w:rFonts w:eastAsia="Times New Roman"/>
          <w:sz w:val="22"/>
          <w:szCs w:val="22"/>
        </w:rPr>
      </w:pPr>
      <w:r>
        <w:rPr>
          <w:rFonts w:eastAsia="Times New Roman"/>
          <w:sz w:val="22"/>
          <w:szCs w:val="22"/>
        </w:rPr>
        <w:t>La società può espletare ogni altra attività finanziaria, immobiliare, commerciale o industriale e di investimento, inclusa la presentazione di garanzie, comunque connessa, affine e necessaria per il conseguimento dello scopo sociale, con eccezione della raccolta del risparmio tra il pubblico e dell'esercizio delle attività riservate agli intermediari finanziari e mobiliari.</w:t>
      </w:r>
    </w:p>
    <w:p w14:paraId="7D18A764" w14:textId="77777777" w:rsidR="005E0CA5" w:rsidRDefault="005E0CA5" w:rsidP="005E0CA5">
      <w:pPr>
        <w:pStyle w:val="Default"/>
        <w:jc w:val="both"/>
        <w:rPr>
          <w:rFonts w:eastAsia="Times New Roman"/>
          <w:sz w:val="22"/>
          <w:szCs w:val="22"/>
        </w:rPr>
      </w:pPr>
      <w:r>
        <w:rPr>
          <w:rFonts w:eastAsia="Times New Roman"/>
          <w:sz w:val="22"/>
          <w:szCs w:val="22"/>
        </w:rPr>
        <w:t>La società, previa delibera dell'Assemblea dei soci, può instaurare e sviluppare rapporti di collaborazione con le amministrazioni statali, regionali e provinciali, nonché con gli altri enti pubblici, e stipulare con essi convenzioni.</w:t>
      </w:r>
    </w:p>
    <w:p w14:paraId="35DAB11F" w14:textId="77777777" w:rsidR="005E0CA5" w:rsidRDefault="005E0CA5" w:rsidP="005E0CA5">
      <w:pPr>
        <w:pStyle w:val="Default"/>
        <w:jc w:val="both"/>
        <w:rPr>
          <w:rFonts w:eastAsia="Times New Roman"/>
          <w:sz w:val="22"/>
          <w:szCs w:val="22"/>
        </w:rPr>
      </w:pPr>
      <w:r>
        <w:rPr>
          <w:rFonts w:eastAsia="Times New Roman"/>
          <w:sz w:val="22"/>
          <w:szCs w:val="22"/>
        </w:rPr>
        <w:t>La società può assumere finanziamenti dai propri Soci nei limiti delle disposizioni normative vigenti in materia.</w:t>
      </w:r>
    </w:p>
    <w:p w14:paraId="21C9CD9A" w14:textId="77777777" w:rsidR="002F3A27" w:rsidRDefault="002F3A27" w:rsidP="005E0CA5">
      <w:pPr>
        <w:pStyle w:val="Default"/>
        <w:jc w:val="both"/>
        <w:rPr>
          <w:rFonts w:eastAsia="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74"/>
      </w:tblGrid>
      <w:tr w:rsidR="002F3A27" w14:paraId="3FDB451A" w14:textId="77777777" w:rsidTr="00FA68EF">
        <w:tc>
          <w:tcPr>
            <w:tcW w:w="9674" w:type="dxa"/>
            <w:tcBorders>
              <w:top w:val="single" w:sz="1" w:space="0" w:color="000000"/>
              <w:left w:val="single" w:sz="1" w:space="0" w:color="000000"/>
              <w:bottom w:val="single" w:sz="1" w:space="0" w:color="000000"/>
              <w:right w:val="single" w:sz="1" w:space="0" w:color="000000"/>
            </w:tcBorders>
            <w:shd w:val="clear" w:color="auto" w:fill="auto"/>
          </w:tcPr>
          <w:p w14:paraId="55E15088" w14:textId="77777777" w:rsidR="002F3A27" w:rsidRDefault="002F3A27" w:rsidP="00FA68EF">
            <w:pPr>
              <w:pStyle w:val="Default"/>
              <w:jc w:val="center"/>
            </w:pPr>
            <w:r>
              <w:rPr>
                <w:rFonts w:eastAsia="Times New Roman"/>
                <w:b/>
                <w:bCs/>
                <w:sz w:val="21"/>
                <w:szCs w:val="21"/>
              </w:rPr>
              <w:t>APPLICAZIONE CRITERI DI RAZIONALIZZAZIONE</w:t>
            </w:r>
          </w:p>
        </w:tc>
      </w:tr>
      <w:tr w:rsidR="002F3A27" w14:paraId="4D7E1A06" w14:textId="77777777" w:rsidTr="00FA68EF">
        <w:tc>
          <w:tcPr>
            <w:tcW w:w="9674" w:type="dxa"/>
            <w:tcBorders>
              <w:left w:val="single" w:sz="1" w:space="0" w:color="000000"/>
              <w:bottom w:val="single" w:sz="1" w:space="0" w:color="000000"/>
              <w:right w:val="single" w:sz="1" w:space="0" w:color="000000"/>
            </w:tcBorders>
            <w:shd w:val="clear" w:color="auto" w:fill="auto"/>
          </w:tcPr>
          <w:p w14:paraId="59F6CC29" w14:textId="77777777" w:rsidR="002F3A27" w:rsidRDefault="002F3A27" w:rsidP="00FA68EF">
            <w:pPr>
              <w:pStyle w:val="Default"/>
              <w:jc w:val="both"/>
              <w:rPr>
                <w:rFonts w:eastAsia="Times New Roman"/>
                <w:sz w:val="21"/>
                <w:szCs w:val="21"/>
              </w:rPr>
            </w:pPr>
            <w:r>
              <w:rPr>
                <w:rFonts w:eastAsia="Times New Roman"/>
                <w:sz w:val="21"/>
                <w:szCs w:val="21"/>
              </w:rPr>
              <w:t xml:space="preserve">Non si rilevano le condizioni ostative ex art. 20, c. 2, </w:t>
            </w:r>
            <w:proofErr w:type="spellStart"/>
            <w:r>
              <w:rPr>
                <w:rFonts w:eastAsia="Times New Roman"/>
                <w:sz w:val="21"/>
                <w:szCs w:val="21"/>
              </w:rPr>
              <w:t>D.Lgs.</w:t>
            </w:r>
            <w:proofErr w:type="spellEnd"/>
            <w:r>
              <w:rPr>
                <w:rFonts w:eastAsia="Times New Roman"/>
                <w:sz w:val="21"/>
                <w:szCs w:val="21"/>
              </w:rPr>
              <w:t xml:space="preserve"> n. 175/2016. </w:t>
            </w:r>
          </w:p>
          <w:p w14:paraId="6C03394D" w14:textId="77777777" w:rsidR="002F3A27" w:rsidRDefault="002F3A27" w:rsidP="00FA68EF">
            <w:pPr>
              <w:pStyle w:val="Default"/>
              <w:jc w:val="both"/>
              <w:rPr>
                <w:rFonts w:eastAsia="Times New Roman"/>
                <w:sz w:val="21"/>
                <w:szCs w:val="21"/>
              </w:rPr>
            </w:pPr>
            <w:r>
              <w:rPr>
                <w:rFonts w:eastAsia="Times New Roman"/>
                <w:sz w:val="21"/>
                <w:szCs w:val="21"/>
              </w:rPr>
              <w:t>Svolge produzione di un servizio di interesse generale, ivi inclusa la realizzazione e la gestione delle reti e degli impianti funzionali ai servizi medesimi, occupandosi della raccolta, collettamento, trasporto, trattamento, depurazione e smaltimento delle acque reflue u</w:t>
            </w:r>
            <w:r w:rsidR="00AE5209">
              <w:rPr>
                <w:rFonts w:eastAsia="Times New Roman"/>
                <w:sz w:val="21"/>
                <w:szCs w:val="21"/>
              </w:rPr>
              <w:t>r</w:t>
            </w:r>
            <w:r>
              <w:rPr>
                <w:rFonts w:eastAsia="Times New Roman"/>
                <w:sz w:val="21"/>
                <w:szCs w:val="21"/>
              </w:rPr>
              <w:t>bane e</w:t>
            </w:r>
            <w:r w:rsidR="00AE5209">
              <w:rPr>
                <w:rFonts w:eastAsia="Times New Roman"/>
                <w:sz w:val="21"/>
                <w:szCs w:val="21"/>
              </w:rPr>
              <w:t>d</w:t>
            </w:r>
            <w:r>
              <w:rPr>
                <w:rFonts w:eastAsia="Times New Roman"/>
                <w:sz w:val="21"/>
                <w:szCs w:val="21"/>
              </w:rPr>
              <w:t xml:space="preserve"> industriali e loro eventuale riutilizzo.</w:t>
            </w:r>
          </w:p>
          <w:p w14:paraId="52BA3B34" w14:textId="77777777" w:rsidR="002F3A27" w:rsidRDefault="002F3A27" w:rsidP="00FA68EF">
            <w:pPr>
              <w:pStyle w:val="Default"/>
              <w:jc w:val="both"/>
            </w:pPr>
            <w:r>
              <w:rPr>
                <w:rFonts w:eastAsia="Times New Roman"/>
                <w:sz w:val="21"/>
                <w:szCs w:val="21"/>
              </w:rPr>
              <w:t>Si ritiene sussistente la convenienza economica dell'erogazione del servizio mediante società anziché in forme altern</w:t>
            </w:r>
            <w:r w:rsidR="00AE5209">
              <w:rPr>
                <w:rFonts w:eastAsia="Times New Roman"/>
                <w:sz w:val="21"/>
                <w:szCs w:val="21"/>
              </w:rPr>
              <w:t>ative quali la gestione diretta</w:t>
            </w:r>
            <w:r>
              <w:rPr>
                <w:rFonts w:eastAsia="Times New Roman"/>
                <w:sz w:val="21"/>
                <w:szCs w:val="21"/>
              </w:rPr>
              <w:t>, per risparmio su costo del personale e dotazione di mezzi necessari al raggiungimento dello scopo.</w:t>
            </w:r>
          </w:p>
        </w:tc>
      </w:tr>
      <w:tr w:rsidR="002F3A27" w14:paraId="7539075B" w14:textId="77777777" w:rsidTr="00FA68EF">
        <w:tc>
          <w:tcPr>
            <w:tcW w:w="9674" w:type="dxa"/>
            <w:tcBorders>
              <w:left w:val="single" w:sz="1" w:space="0" w:color="000000"/>
              <w:bottom w:val="single" w:sz="1" w:space="0" w:color="000000"/>
              <w:right w:val="single" w:sz="1" w:space="0" w:color="000000"/>
            </w:tcBorders>
            <w:shd w:val="clear" w:color="auto" w:fill="auto"/>
          </w:tcPr>
          <w:p w14:paraId="79B933BD" w14:textId="77777777" w:rsidR="002F3A27" w:rsidRDefault="002F3A27" w:rsidP="00FA68EF">
            <w:pPr>
              <w:pStyle w:val="Default"/>
              <w:snapToGrid w:val="0"/>
              <w:jc w:val="center"/>
              <w:rPr>
                <w:b/>
                <w:bCs/>
                <w:sz w:val="21"/>
                <w:szCs w:val="21"/>
              </w:rPr>
            </w:pPr>
          </w:p>
          <w:p w14:paraId="5102D883" w14:textId="77777777" w:rsidR="002F3A27" w:rsidRDefault="002F3A27" w:rsidP="00FA68EF">
            <w:pPr>
              <w:pStyle w:val="Default"/>
              <w:jc w:val="center"/>
            </w:pPr>
            <w:r>
              <w:rPr>
                <w:b/>
                <w:bCs/>
                <w:sz w:val="21"/>
                <w:szCs w:val="21"/>
              </w:rPr>
              <w:t>INDIRIZZI OPERATIVI</w:t>
            </w:r>
          </w:p>
        </w:tc>
      </w:tr>
      <w:tr w:rsidR="002F3A27" w14:paraId="457FEB28" w14:textId="77777777" w:rsidTr="00FA68EF">
        <w:tc>
          <w:tcPr>
            <w:tcW w:w="9674" w:type="dxa"/>
            <w:tcBorders>
              <w:left w:val="single" w:sz="1" w:space="0" w:color="000000"/>
              <w:bottom w:val="single" w:sz="1" w:space="0" w:color="000000"/>
              <w:right w:val="single" w:sz="1" w:space="0" w:color="000000"/>
            </w:tcBorders>
            <w:shd w:val="clear" w:color="auto" w:fill="auto"/>
          </w:tcPr>
          <w:p w14:paraId="27DC323C" w14:textId="77777777" w:rsidR="002F3A27" w:rsidRDefault="002F3A27" w:rsidP="00AE5209">
            <w:pPr>
              <w:pStyle w:val="Default"/>
              <w:jc w:val="both"/>
            </w:pPr>
            <w:r>
              <w:rPr>
                <w:sz w:val="21"/>
                <w:szCs w:val="21"/>
              </w:rPr>
              <w:t>Mantenimento della partecipazione co</w:t>
            </w:r>
            <w:r w:rsidR="00AE5209">
              <w:rPr>
                <w:sz w:val="21"/>
                <w:szCs w:val="21"/>
              </w:rPr>
              <w:t>n previsione di fusione con la S</w:t>
            </w:r>
            <w:r>
              <w:rPr>
                <w:sz w:val="21"/>
                <w:szCs w:val="21"/>
              </w:rPr>
              <w:t xml:space="preserve">ocietà consortile </w:t>
            </w:r>
            <w:r w:rsidR="00AE5209">
              <w:rPr>
                <w:sz w:val="21"/>
                <w:szCs w:val="21"/>
              </w:rPr>
              <w:t>“</w:t>
            </w:r>
            <w:r>
              <w:rPr>
                <w:sz w:val="21"/>
                <w:szCs w:val="21"/>
              </w:rPr>
              <w:t>Ponente Acque</w:t>
            </w:r>
            <w:r w:rsidR="00AE5209">
              <w:rPr>
                <w:sz w:val="21"/>
                <w:szCs w:val="21"/>
              </w:rPr>
              <w:t xml:space="preserve"> </w:t>
            </w:r>
            <w:proofErr w:type="spellStart"/>
            <w:r w:rsidR="00AE5209">
              <w:rPr>
                <w:sz w:val="21"/>
                <w:szCs w:val="21"/>
              </w:rPr>
              <w:t>S.c.p.a</w:t>
            </w:r>
            <w:proofErr w:type="spellEnd"/>
            <w:r w:rsidR="00AE5209">
              <w:rPr>
                <w:sz w:val="21"/>
                <w:szCs w:val="21"/>
              </w:rPr>
              <w:t>.”</w:t>
            </w:r>
            <w:r>
              <w:rPr>
                <w:sz w:val="21"/>
                <w:szCs w:val="21"/>
              </w:rPr>
              <w:t>, costituita nel dicembre 2015 tra le</w:t>
            </w:r>
            <w:r w:rsidR="00AE5209">
              <w:rPr>
                <w:sz w:val="21"/>
                <w:szCs w:val="21"/>
              </w:rPr>
              <w:t xml:space="preserve"> S</w:t>
            </w:r>
            <w:r>
              <w:rPr>
                <w:sz w:val="21"/>
                <w:szCs w:val="21"/>
              </w:rPr>
              <w:t xml:space="preserve">ocietà a totale partecipazione pubblica </w:t>
            </w:r>
            <w:r w:rsidR="00AE5209">
              <w:rPr>
                <w:sz w:val="21"/>
                <w:szCs w:val="21"/>
              </w:rPr>
              <w:t>“</w:t>
            </w:r>
            <w:r>
              <w:rPr>
                <w:sz w:val="21"/>
                <w:szCs w:val="21"/>
              </w:rPr>
              <w:t>Servizi Ambientali S.p.A.</w:t>
            </w:r>
            <w:r w:rsidR="00AE5209">
              <w:rPr>
                <w:sz w:val="21"/>
                <w:szCs w:val="21"/>
              </w:rPr>
              <w:t>”</w:t>
            </w:r>
            <w:r>
              <w:rPr>
                <w:sz w:val="21"/>
                <w:szCs w:val="21"/>
              </w:rPr>
              <w:t xml:space="preserve"> di Borghetto Santo Spirito e </w:t>
            </w:r>
            <w:r w:rsidR="00AE5209">
              <w:rPr>
                <w:sz w:val="21"/>
                <w:szCs w:val="21"/>
              </w:rPr>
              <w:t>“</w:t>
            </w:r>
            <w:r>
              <w:rPr>
                <w:sz w:val="21"/>
                <w:szCs w:val="21"/>
              </w:rPr>
              <w:t>S</w:t>
            </w:r>
            <w:r w:rsidR="00AE5209">
              <w:rPr>
                <w:sz w:val="21"/>
                <w:szCs w:val="21"/>
              </w:rPr>
              <w:t>.</w:t>
            </w:r>
            <w:r>
              <w:rPr>
                <w:sz w:val="21"/>
                <w:szCs w:val="21"/>
              </w:rPr>
              <w:t>C</w:t>
            </w:r>
            <w:r w:rsidR="00AE5209">
              <w:rPr>
                <w:sz w:val="21"/>
                <w:szCs w:val="21"/>
              </w:rPr>
              <w:t>.</w:t>
            </w:r>
            <w:r>
              <w:rPr>
                <w:sz w:val="21"/>
                <w:szCs w:val="21"/>
              </w:rPr>
              <w:t>A</w:t>
            </w:r>
            <w:r w:rsidR="00AE5209">
              <w:rPr>
                <w:sz w:val="21"/>
                <w:szCs w:val="21"/>
              </w:rPr>
              <w:t>. S.r.l.”</w:t>
            </w:r>
            <w:r>
              <w:rPr>
                <w:sz w:val="21"/>
                <w:szCs w:val="21"/>
              </w:rPr>
              <w:t xml:space="preserve"> di Alassio per gestire il servizio idrico integrato dell'ATO idrico centro ovest 3 savonese con affidamento in house. L'ipotesi di fusione è prevista nell'accordo di programma sottoscritto tra </w:t>
            </w:r>
            <w:r w:rsidR="00AE5209">
              <w:rPr>
                <w:sz w:val="21"/>
                <w:szCs w:val="21"/>
              </w:rPr>
              <w:t>“</w:t>
            </w:r>
            <w:r>
              <w:rPr>
                <w:sz w:val="21"/>
                <w:szCs w:val="21"/>
              </w:rPr>
              <w:t>SCA S</w:t>
            </w:r>
            <w:r w:rsidR="00AE5209">
              <w:rPr>
                <w:sz w:val="21"/>
                <w:szCs w:val="21"/>
              </w:rPr>
              <w:t>.</w:t>
            </w:r>
            <w:r>
              <w:rPr>
                <w:sz w:val="21"/>
                <w:szCs w:val="21"/>
              </w:rPr>
              <w:t>r</w:t>
            </w:r>
            <w:r w:rsidR="00AE5209">
              <w:rPr>
                <w:sz w:val="21"/>
                <w:szCs w:val="21"/>
              </w:rPr>
              <w:t>.</w:t>
            </w:r>
            <w:r>
              <w:rPr>
                <w:sz w:val="21"/>
                <w:szCs w:val="21"/>
              </w:rPr>
              <w:t>l</w:t>
            </w:r>
            <w:r w:rsidR="00AE5209">
              <w:rPr>
                <w:sz w:val="21"/>
                <w:szCs w:val="21"/>
              </w:rPr>
              <w:t>.”</w:t>
            </w:r>
            <w:r>
              <w:rPr>
                <w:sz w:val="21"/>
                <w:szCs w:val="21"/>
              </w:rPr>
              <w:t xml:space="preserve">, </w:t>
            </w:r>
            <w:r w:rsidR="00AE5209">
              <w:rPr>
                <w:sz w:val="21"/>
                <w:szCs w:val="21"/>
              </w:rPr>
              <w:t>“</w:t>
            </w:r>
            <w:r>
              <w:rPr>
                <w:sz w:val="21"/>
                <w:szCs w:val="21"/>
              </w:rPr>
              <w:t>Servizi Ambientali S</w:t>
            </w:r>
            <w:r w:rsidR="00AE5209">
              <w:rPr>
                <w:sz w:val="21"/>
                <w:szCs w:val="21"/>
              </w:rPr>
              <w:t>.</w:t>
            </w:r>
            <w:r>
              <w:rPr>
                <w:sz w:val="21"/>
                <w:szCs w:val="21"/>
              </w:rPr>
              <w:t>p</w:t>
            </w:r>
            <w:r w:rsidR="00AE5209">
              <w:rPr>
                <w:sz w:val="21"/>
                <w:szCs w:val="21"/>
              </w:rPr>
              <w:t>.A.”</w:t>
            </w:r>
            <w:r>
              <w:rPr>
                <w:sz w:val="21"/>
                <w:szCs w:val="21"/>
              </w:rPr>
              <w:t xml:space="preserve"> ed i Comuni facenti parte dell’Ambito Territoriale Ottimale Centro Ovest 3 Savonese.</w:t>
            </w:r>
          </w:p>
        </w:tc>
      </w:tr>
    </w:tbl>
    <w:p w14:paraId="576D42AF" w14:textId="77777777" w:rsidR="00EF697F" w:rsidRDefault="00EF697F" w:rsidP="00EF697F">
      <w:pPr>
        <w:pStyle w:val="Pidipagina"/>
        <w:autoSpaceDE w:val="0"/>
        <w:jc w:val="center"/>
        <w:rPr>
          <w:rFonts w:ascii="Arial" w:hAnsi="Arial" w:cs="Arial"/>
          <w:b/>
          <w:bCs/>
          <w:color w:val="000000"/>
          <w:sz w:val="28"/>
          <w:szCs w:val="28"/>
        </w:rPr>
      </w:pPr>
      <w:r>
        <w:rPr>
          <w:rFonts w:ascii="Arial" w:hAnsi="Arial" w:cs="Arial"/>
          <w:b/>
          <w:bCs/>
          <w:color w:val="000000"/>
          <w:sz w:val="28"/>
          <w:szCs w:val="28"/>
        </w:rPr>
        <w:lastRenderedPageBreak/>
        <w:t>T.P.L. LINEA S.R.L.</w:t>
      </w:r>
    </w:p>
    <w:p w14:paraId="15A415A9" w14:textId="77777777" w:rsidR="00B02BB9" w:rsidRDefault="00B02BB9" w:rsidP="00EF697F">
      <w:pPr>
        <w:pStyle w:val="Pidipagina"/>
        <w:autoSpaceDE w:val="0"/>
        <w:jc w:val="center"/>
        <w:rPr>
          <w:rFonts w:ascii="Arial" w:hAnsi="Arial" w:cs="Arial"/>
          <w:b/>
          <w:bCs/>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47"/>
      </w:tblGrid>
      <w:tr w:rsidR="00EF697F" w14:paraId="5E04C4F9" w14:textId="77777777" w:rsidTr="00FA68EF">
        <w:tc>
          <w:tcPr>
            <w:tcW w:w="4819" w:type="dxa"/>
            <w:tcBorders>
              <w:top w:val="single" w:sz="1" w:space="0" w:color="000000"/>
              <w:left w:val="single" w:sz="1" w:space="0" w:color="000000"/>
              <w:bottom w:val="single" w:sz="1" w:space="0" w:color="000000"/>
            </w:tcBorders>
            <w:shd w:val="clear" w:color="auto" w:fill="auto"/>
          </w:tcPr>
          <w:p w14:paraId="52DF9EF4" w14:textId="77777777" w:rsidR="00EF697F" w:rsidRDefault="00EF697F" w:rsidP="00FA68EF">
            <w:pPr>
              <w:pStyle w:val="Default"/>
              <w:rPr>
                <w:rFonts w:eastAsia="Times New Roman"/>
                <w:sz w:val="22"/>
                <w:szCs w:val="22"/>
              </w:rPr>
            </w:pPr>
            <w:r>
              <w:rPr>
                <w:rFonts w:eastAsia="Times New Roman"/>
                <w:b/>
                <w:bCs/>
                <w:sz w:val="22"/>
                <w:szCs w:val="22"/>
              </w:rPr>
              <w:t>Denominazione Società</w:t>
            </w:r>
          </w:p>
        </w:tc>
        <w:tc>
          <w:tcPr>
            <w:tcW w:w="4847" w:type="dxa"/>
            <w:tcBorders>
              <w:top w:val="single" w:sz="1" w:space="0" w:color="000000"/>
              <w:left w:val="single" w:sz="1" w:space="0" w:color="000000"/>
              <w:bottom w:val="single" w:sz="1" w:space="0" w:color="000000"/>
              <w:right w:val="single" w:sz="1" w:space="0" w:color="000000"/>
            </w:tcBorders>
            <w:shd w:val="clear" w:color="auto" w:fill="auto"/>
          </w:tcPr>
          <w:p w14:paraId="67E1D712" w14:textId="77777777" w:rsidR="00EF697F" w:rsidRDefault="00EF697F" w:rsidP="00FA68EF">
            <w:pPr>
              <w:pStyle w:val="Default"/>
            </w:pPr>
            <w:r>
              <w:rPr>
                <w:rFonts w:eastAsia="Times New Roman"/>
                <w:sz w:val="22"/>
                <w:szCs w:val="22"/>
              </w:rPr>
              <w:t>T.P.L. LINEA S.R.L.</w:t>
            </w:r>
          </w:p>
        </w:tc>
      </w:tr>
      <w:tr w:rsidR="00EF697F" w14:paraId="66BB0896" w14:textId="77777777" w:rsidTr="00FA68EF">
        <w:tc>
          <w:tcPr>
            <w:tcW w:w="4819" w:type="dxa"/>
            <w:tcBorders>
              <w:left w:val="single" w:sz="1" w:space="0" w:color="000000"/>
              <w:bottom w:val="single" w:sz="1" w:space="0" w:color="000000"/>
            </w:tcBorders>
            <w:shd w:val="clear" w:color="auto" w:fill="auto"/>
          </w:tcPr>
          <w:p w14:paraId="780572D3" w14:textId="77777777" w:rsidR="00EF697F" w:rsidRDefault="00EF697F" w:rsidP="00FA68EF">
            <w:pPr>
              <w:pStyle w:val="Default"/>
              <w:rPr>
                <w:rFonts w:eastAsia="Times New Roman"/>
                <w:sz w:val="22"/>
                <w:szCs w:val="22"/>
              </w:rPr>
            </w:pPr>
            <w:r>
              <w:rPr>
                <w:rFonts w:eastAsia="Times New Roman"/>
                <w:b/>
                <w:bCs/>
                <w:sz w:val="22"/>
                <w:szCs w:val="22"/>
              </w:rPr>
              <w:t xml:space="preserve">Codice fiscale </w:t>
            </w:r>
          </w:p>
        </w:tc>
        <w:tc>
          <w:tcPr>
            <w:tcW w:w="4847" w:type="dxa"/>
            <w:tcBorders>
              <w:left w:val="single" w:sz="1" w:space="0" w:color="000000"/>
              <w:bottom w:val="single" w:sz="1" w:space="0" w:color="000000"/>
              <w:right w:val="single" w:sz="1" w:space="0" w:color="000000"/>
            </w:tcBorders>
            <w:shd w:val="clear" w:color="auto" w:fill="auto"/>
          </w:tcPr>
          <w:p w14:paraId="0412F7DA" w14:textId="77777777" w:rsidR="00EF697F" w:rsidRDefault="00EF697F" w:rsidP="00FA68EF">
            <w:pPr>
              <w:pStyle w:val="Default"/>
            </w:pPr>
            <w:r>
              <w:rPr>
                <w:rFonts w:eastAsia="Times New Roman"/>
                <w:sz w:val="22"/>
                <w:szCs w:val="22"/>
              </w:rPr>
              <w:t>01556040093</w:t>
            </w:r>
          </w:p>
        </w:tc>
      </w:tr>
      <w:tr w:rsidR="00EF697F" w14:paraId="4CAFADBA" w14:textId="77777777" w:rsidTr="00FA68EF">
        <w:tc>
          <w:tcPr>
            <w:tcW w:w="4819" w:type="dxa"/>
            <w:tcBorders>
              <w:left w:val="single" w:sz="1" w:space="0" w:color="000000"/>
              <w:bottom w:val="single" w:sz="1" w:space="0" w:color="000000"/>
            </w:tcBorders>
            <w:shd w:val="clear" w:color="auto" w:fill="auto"/>
          </w:tcPr>
          <w:p w14:paraId="30454AA5" w14:textId="77777777" w:rsidR="00EF697F" w:rsidRDefault="00EF697F" w:rsidP="00FA68EF">
            <w:pPr>
              <w:pStyle w:val="Default"/>
              <w:rPr>
                <w:rFonts w:eastAsia="Times New Roman"/>
                <w:sz w:val="22"/>
                <w:szCs w:val="22"/>
              </w:rPr>
            </w:pPr>
            <w:r>
              <w:rPr>
                <w:rFonts w:eastAsia="Times New Roman"/>
                <w:b/>
                <w:bCs/>
                <w:sz w:val="22"/>
                <w:szCs w:val="22"/>
              </w:rPr>
              <w:t xml:space="preserve">Partecipazione - Regime </w:t>
            </w:r>
          </w:p>
        </w:tc>
        <w:tc>
          <w:tcPr>
            <w:tcW w:w="4847" w:type="dxa"/>
            <w:tcBorders>
              <w:left w:val="single" w:sz="1" w:space="0" w:color="000000"/>
              <w:bottom w:val="single" w:sz="1" w:space="0" w:color="000000"/>
              <w:right w:val="single" w:sz="1" w:space="0" w:color="000000"/>
            </w:tcBorders>
            <w:shd w:val="clear" w:color="auto" w:fill="auto"/>
          </w:tcPr>
          <w:p w14:paraId="6D4D61D9" w14:textId="77777777" w:rsidR="00EF697F" w:rsidRDefault="00EF697F" w:rsidP="00FA68EF">
            <w:pPr>
              <w:pStyle w:val="Default"/>
            </w:pPr>
            <w:r>
              <w:rPr>
                <w:rFonts w:eastAsia="Times New Roman"/>
                <w:sz w:val="22"/>
                <w:szCs w:val="22"/>
              </w:rPr>
              <w:t>Diretta – Maggioranza controllo pubblico</w:t>
            </w:r>
          </w:p>
        </w:tc>
      </w:tr>
      <w:tr w:rsidR="00EF697F" w14:paraId="00D526D5" w14:textId="77777777" w:rsidTr="00FA68EF">
        <w:tc>
          <w:tcPr>
            <w:tcW w:w="4819" w:type="dxa"/>
            <w:tcBorders>
              <w:left w:val="single" w:sz="1" w:space="0" w:color="000000"/>
              <w:bottom w:val="single" w:sz="1" w:space="0" w:color="000000"/>
            </w:tcBorders>
            <w:shd w:val="clear" w:color="auto" w:fill="auto"/>
          </w:tcPr>
          <w:p w14:paraId="0AA8A7FE" w14:textId="77777777" w:rsidR="00EF697F" w:rsidRDefault="00EF697F" w:rsidP="00FA68EF">
            <w:pPr>
              <w:pStyle w:val="Default"/>
              <w:rPr>
                <w:rFonts w:eastAsia="Times New Roman"/>
                <w:sz w:val="22"/>
                <w:szCs w:val="22"/>
              </w:rPr>
            </w:pPr>
            <w:r>
              <w:rPr>
                <w:rFonts w:eastAsia="Times New Roman"/>
                <w:b/>
                <w:bCs/>
                <w:sz w:val="22"/>
                <w:szCs w:val="22"/>
              </w:rPr>
              <w:t>Funzioni attribuite – attività svolte</w:t>
            </w:r>
          </w:p>
        </w:tc>
        <w:tc>
          <w:tcPr>
            <w:tcW w:w="4847" w:type="dxa"/>
            <w:tcBorders>
              <w:left w:val="single" w:sz="1" w:space="0" w:color="000000"/>
              <w:bottom w:val="single" w:sz="1" w:space="0" w:color="000000"/>
              <w:right w:val="single" w:sz="1" w:space="0" w:color="000000"/>
            </w:tcBorders>
            <w:shd w:val="clear" w:color="auto" w:fill="auto"/>
          </w:tcPr>
          <w:p w14:paraId="03417293" w14:textId="77777777" w:rsidR="00EF697F" w:rsidRDefault="00EF697F" w:rsidP="00FA68EF">
            <w:pPr>
              <w:pStyle w:val="Default"/>
              <w:jc w:val="both"/>
            </w:pPr>
            <w:r>
              <w:rPr>
                <w:rFonts w:eastAsia="Times New Roman"/>
                <w:sz w:val="22"/>
                <w:szCs w:val="22"/>
              </w:rPr>
              <w:t xml:space="preserve">La Società possiede gli impianti necessari allo svolgimento del servizio di trasporto pubblico locale nei servizi A e S della Provincia di Savona </w:t>
            </w:r>
          </w:p>
        </w:tc>
      </w:tr>
      <w:tr w:rsidR="00EF697F" w14:paraId="7F07822D" w14:textId="77777777" w:rsidTr="00FA68EF">
        <w:tc>
          <w:tcPr>
            <w:tcW w:w="9666" w:type="dxa"/>
            <w:gridSpan w:val="2"/>
            <w:tcBorders>
              <w:left w:val="single" w:sz="1" w:space="0" w:color="000000"/>
              <w:bottom w:val="single" w:sz="1" w:space="0" w:color="000000"/>
              <w:right w:val="single" w:sz="1" w:space="0" w:color="000000"/>
            </w:tcBorders>
            <w:shd w:val="clear" w:color="auto" w:fill="auto"/>
          </w:tcPr>
          <w:p w14:paraId="0C3F5A0E" w14:textId="77777777" w:rsidR="00EF697F" w:rsidRDefault="00EF697F" w:rsidP="00FA68EF">
            <w:pPr>
              <w:pStyle w:val="Default"/>
              <w:jc w:val="both"/>
              <w:rPr>
                <w:rFonts w:eastAsia="Times New Roman"/>
                <w:sz w:val="22"/>
                <w:szCs w:val="22"/>
              </w:rPr>
            </w:pPr>
            <w:r>
              <w:rPr>
                <w:rFonts w:eastAsia="Times New Roman"/>
                <w:b/>
                <w:bCs/>
                <w:sz w:val="22"/>
                <w:szCs w:val="22"/>
              </w:rPr>
              <w:t>OGGETTO SOCIALE:</w:t>
            </w:r>
          </w:p>
          <w:p w14:paraId="756E76AF" w14:textId="77777777" w:rsidR="00EF697F" w:rsidRDefault="0069264E" w:rsidP="00FA68EF">
            <w:pPr>
              <w:pStyle w:val="Default"/>
              <w:jc w:val="both"/>
              <w:rPr>
                <w:rFonts w:eastAsia="Times New Roman"/>
                <w:sz w:val="22"/>
                <w:szCs w:val="22"/>
              </w:rPr>
            </w:pPr>
            <w:r>
              <w:rPr>
                <w:rFonts w:eastAsia="Times New Roman"/>
                <w:sz w:val="22"/>
                <w:szCs w:val="22"/>
              </w:rPr>
              <w:t>La S</w:t>
            </w:r>
            <w:r w:rsidR="00EF697F">
              <w:rPr>
                <w:rFonts w:eastAsia="Times New Roman"/>
                <w:sz w:val="22"/>
                <w:szCs w:val="22"/>
              </w:rPr>
              <w:t>ocietà ha per oggetto l’assunzione e lo svolgimento di servizi di trasporto di qualunque genere e specie. Tale attività potrà essere svolta mediante sistemi di mobilità terrestri, sia su gomma che su ferro, marittimi, fluviali ed aerei.</w:t>
            </w:r>
          </w:p>
          <w:p w14:paraId="29CC2014" w14:textId="77777777" w:rsidR="00EF697F" w:rsidRDefault="00EF697F" w:rsidP="00FA68EF">
            <w:pPr>
              <w:pStyle w:val="Default"/>
              <w:jc w:val="both"/>
              <w:rPr>
                <w:rFonts w:eastAsia="Times New Roman"/>
                <w:sz w:val="22"/>
                <w:szCs w:val="22"/>
              </w:rPr>
            </w:pPr>
            <w:r>
              <w:rPr>
                <w:rFonts w:eastAsia="Times New Roman"/>
                <w:sz w:val="22"/>
                <w:szCs w:val="22"/>
              </w:rPr>
              <w:t xml:space="preserve">Essa potrà inoltre: </w:t>
            </w:r>
          </w:p>
          <w:p w14:paraId="16F758BD" w14:textId="77777777" w:rsidR="00EF697F" w:rsidRDefault="00EF697F" w:rsidP="00EF697F">
            <w:pPr>
              <w:pStyle w:val="Default"/>
              <w:numPr>
                <w:ilvl w:val="0"/>
                <w:numId w:val="18"/>
              </w:numPr>
              <w:ind w:left="397" w:hanging="363"/>
              <w:jc w:val="both"/>
              <w:rPr>
                <w:sz w:val="22"/>
                <w:szCs w:val="22"/>
              </w:rPr>
            </w:pPr>
            <w:r>
              <w:rPr>
                <w:rFonts w:eastAsia="Times New Roman"/>
                <w:sz w:val="22"/>
                <w:szCs w:val="22"/>
              </w:rPr>
              <w:t>svolgere attività di noleggio, assumere e gestire agenzie di viaggio e turistiche, nonché compiere tutte le operazioni industriali, commerciali, finanziarie, mobiliari ed immobiliari, che saranno ritenute necessarie ed utili per il conseguimento dello scopo sociale;</w:t>
            </w:r>
          </w:p>
          <w:p w14:paraId="2A140A5A" w14:textId="77777777" w:rsidR="00EF697F" w:rsidRDefault="00EF697F" w:rsidP="00EF697F">
            <w:pPr>
              <w:pStyle w:val="Default"/>
              <w:numPr>
                <w:ilvl w:val="0"/>
                <w:numId w:val="18"/>
              </w:numPr>
              <w:ind w:left="397" w:hanging="363"/>
              <w:jc w:val="both"/>
              <w:rPr>
                <w:sz w:val="22"/>
                <w:szCs w:val="22"/>
              </w:rPr>
            </w:pPr>
            <w:r>
              <w:rPr>
                <w:sz w:val="22"/>
                <w:szCs w:val="22"/>
              </w:rPr>
              <w:t xml:space="preserve">assumere partecipazioni in altre </w:t>
            </w:r>
            <w:r w:rsidR="0069264E">
              <w:rPr>
                <w:sz w:val="22"/>
                <w:szCs w:val="22"/>
              </w:rPr>
              <w:t>S</w:t>
            </w:r>
            <w:r>
              <w:rPr>
                <w:sz w:val="22"/>
                <w:szCs w:val="22"/>
              </w:rPr>
              <w:t>ocietà ed imprese sia italiane che estere, aventi oggetto analogo ed affine, connesso o complementare al proprio, sia direttamente che indirettamente;</w:t>
            </w:r>
          </w:p>
          <w:p w14:paraId="5DDDE14E" w14:textId="77777777" w:rsidR="00EF697F" w:rsidRDefault="00EF697F" w:rsidP="00EF697F">
            <w:pPr>
              <w:pStyle w:val="Default"/>
              <w:numPr>
                <w:ilvl w:val="0"/>
                <w:numId w:val="18"/>
              </w:numPr>
              <w:ind w:left="397" w:hanging="363"/>
              <w:jc w:val="both"/>
              <w:rPr>
                <w:sz w:val="22"/>
                <w:szCs w:val="22"/>
              </w:rPr>
            </w:pPr>
            <w:r>
              <w:rPr>
                <w:sz w:val="22"/>
                <w:szCs w:val="22"/>
              </w:rPr>
              <w:t xml:space="preserve">svolgere tutte le attività </w:t>
            </w:r>
            <w:r>
              <w:rPr>
                <w:rFonts w:eastAsia="Times New Roman"/>
                <w:sz w:val="22"/>
                <w:szCs w:val="22"/>
              </w:rPr>
              <w:t>dipendenti</w:t>
            </w:r>
            <w:r>
              <w:rPr>
                <w:sz w:val="22"/>
                <w:szCs w:val="22"/>
              </w:rPr>
              <w:t xml:space="preserve">, strumentali, affini e connesse a quanto sopra indicato ivi compreso in particolare: </w:t>
            </w:r>
          </w:p>
          <w:p w14:paraId="24195989" w14:textId="77777777" w:rsidR="00EF697F" w:rsidRDefault="00EF697F" w:rsidP="00EF697F">
            <w:pPr>
              <w:pStyle w:val="Default"/>
              <w:numPr>
                <w:ilvl w:val="0"/>
                <w:numId w:val="19"/>
              </w:numPr>
              <w:jc w:val="both"/>
              <w:rPr>
                <w:rFonts w:eastAsia="Times New Roman"/>
                <w:sz w:val="22"/>
                <w:szCs w:val="22"/>
              </w:rPr>
            </w:pPr>
            <w:r>
              <w:rPr>
                <w:sz w:val="22"/>
                <w:szCs w:val="22"/>
              </w:rPr>
              <w:t>p</w:t>
            </w:r>
            <w:r>
              <w:rPr>
                <w:rFonts w:eastAsia="Times New Roman"/>
                <w:sz w:val="22"/>
                <w:szCs w:val="22"/>
              </w:rPr>
              <w:t>rogettazione, costruzione, gestione di infrastrutture di trasporto, di parcheggi sia pubblici che privati, di officine per la riparazione e la revisione dei veicoli;</w:t>
            </w:r>
          </w:p>
          <w:p w14:paraId="7B8C9B55" w14:textId="77777777" w:rsidR="00EF697F" w:rsidRDefault="00EF697F" w:rsidP="00EF697F">
            <w:pPr>
              <w:pStyle w:val="Default"/>
              <w:numPr>
                <w:ilvl w:val="0"/>
                <w:numId w:val="19"/>
              </w:numPr>
              <w:jc w:val="both"/>
              <w:rPr>
                <w:rFonts w:eastAsia="Times New Roman"/>
                <w:sz w:val="22"/>
                <w:szCs w:val="22"/>
              </w:rPr>
            </w:pPr>
            <w:r>
              <w:rPr>
                <w:rFonts w:eastAsia="Times New Roman"/>
                <w:sz w:val="22"/>
                <w:szCs w:val="22"/>
              </w:rPr>
              <w:t>servizi di rimozione, trasporto, soccorso e riparazione di autoveicoli in genere, sia per conto di enti e aziende pubbliche, sia per conto di privati;</w:t>
            </w:r>
          </w:p>
          <w:p w14:paraId="5C2FFF6B" w14:textId="77777777" w:rsidR="00EF697F" w:rsidRDefault="00EF697F" w:rsidP="00EF697F">
            <w:pPr>
              <w:pStyle w:val="Default"/>
              <w:numPr>
                <w:ilvl w:val="0"/>
                <w:numId w:val="19"/>
              </w:numPr>
              <w:jc w:val="both"/>
              <w:rPr>
                <w:rFonts w:eastAsia="Times New Roman"/>
                <w:sz w:val="22"/>
                <w:szCs w:val="22"/>
              </w:rPr>
            </w:pPr>
            <w:r>
              <w:rPr>
                <w:rFonts w:eastAsia="Times New Roman"/>
                <w:sz w:val="22"/>
                <w:szCs w:val="22"/>
              </w:rPr>
              <w:t>consulenza ed assistenza tecnica ad aziende ed enti, anche estranei alla propria compagine sociale, che operano in settori simili o collegati;</w:t>
            </w:r>
          </w:p>
          <w:p w14:paraId="3866894F" w14:textId="77777777" w:rsidR="00EF697F" w:rsidRDefault="00EF697F" w:rsidP="00EF697F">
            <w:pPr>
              <w:pStyle w:val="Default"/>
              <w:numPr>
                <w:ilvl w:val="0"/>
                <w:numId w:val="19"/>
              </w:numPr>
              <w:jc w:val="both"/>
              <w:rPr>
                <w:rFonts w:eastAsia="Times New Roman"/>
                <w:sz w:val="22"/>
                <w:szCs w:val="22"/>
              </w:rPr>
            </w:pPr>
            <w:r>
              <w:rPr>
                <w:rFonts w:eastAsia="Times New Roman"/>
                <w:sz w:val="22"/>
                <w:szCs w:val="22"/>
              </w:rPr>
              <w:t>studi, iniziative e ricerche, anche in collaborazione con altri soggetti, imprese o istituti di ricerca, al fine di promuovere e migliorare le conoscenze e le tecnologie nel settore del trasporto;</w:t>
            </w:r>
          </w:p>
          <w:p w14:paraId="50AE6295" w14:textId="77777777" w:rsidR="00EF697F" w:rsidRDefault="00EF697F" w:rsidP="00EF697F">
            <w:pPr>
              <w:pStyle w:val="Default"/>
              <w:numPr>
                <w:ilvl w:val="0"/>
                <w:numId w:val="19"/>
              </w:numPr>
              <w:jc w:val="both"/>
              <w:rPr>
                <w:rFonts w:eastAsia="Times New Roman"/>
                <w:sz w:val="22"/>
                <w:szCs w:val="22"/>
              </w:rPr>
            </w:pPr>
            <w:r>
              <w:rPr>
                <w:rFonts w:eastAsia="Times New Roman"/>
                <w:sz w:val="22"/>
                <w:szCs w:val="22"/>
              </w:rPr>
              <w:t>attività di produzione e commercializzazione di software di gestione aziendale in genere;</w:t>
            </w:r>
          </w:p>
          <w:p w14:paraId="4D08C186" w14:textId="77777777" w:rsidR="00EF697F" w:rsidRDefault="00EF697F" w:rsidP="00EF697F">
            <w:pPr>
              <w:pStyle w:val="Default"/>
              <w:numPr>
                <w:ilvl w:val="0"/>
                <w:numId w:val="19"/>
              </w:numPr>
              <w:jc w:val="both"/>
              <w:rPr>
                <w:rFonts w:eastAsia="Times New Roman"/>
                <w:sz w:val="22"/>
                <w:szCs w:val="22"/>
              </w:rPr>
            </w:pPr>
            <w:proofErr w:type="gramStart"/>
            <w:r>
              <w:rPr>
                <w:rFonts w:eastAsia="Times New Roman"/>
                <w:sz w:val="22"/>
                <w:szCs w:val="22"/>
              </w:rPr>
              <w:t>porre in essere</w:t>
            </w:r>
            <w:proofErr w:type="gramEnd"/>
            <w:r>
              <w:rPr>
                <w:rFonts w:eastAsia="Times New Roman"/>
                <w:sz w:val="22"/>
                <w:szCs w:val="22"/>
              </w:rPr>
              <w:t xml:space="preserve"> ed esercitare qualsiasi attività e/o servizio, anche di commercializzazione e di studio, connesso, ausiliario, strumentale, accessorio o complementare rispetto alle attività di cui sopra, nessuno escluso. </w:t>
            </w:r>
          </w:p>
          <w:p w14:paraId="63F511E3" w14:textId="77777777" w:rsidR="00EF697F" w:rsidRDefault="00EF697F" w:rsidP="00FA68EF">
            <w:pPr>
              <w:pStyle w:val="Default"/>
              <w:jc w:val="both"/>
              <w:rPr>
                <w:rFonts w:eastAsia="Times New Roman"/>
                <w:sz w:val="22"/>
                <w:szCs w:val="22"/>
              </w:rPr>
            </w:pPr>
            <w:r>
              <w:rPr>
                <w:rFonts w:eastAsia="Times New Roman"/>
                <w:sz w:val="22"/>
                <w:szCs w:val="22"/>
              </w:rPr>
              <w:t xml:space="preserve">La </w:t>
            </w:r>
            <w:r w:rsidR="0069264E">
              <w:rPr>
                <w:rFonts w:eastAsia="Times New Roman"/>
                <w:sz w:val="22"/>
                <w:szCs w:val="22"/>
              </w:rPr>
              <w:t>S</w:t>
            </w:r>
            <w:r>
              <w:rPr>
                <w:rFonts w:eastAsia="Times New Roman"/>
                <w:sz w:val="22"/>
                <w:szCs w:val="22"/>
              </w:rPr>
              <w:t>ocietà potrà realizzare e gestire le attività sociali direttamente, in concessione o subconcessione, in appalto o in qualsiasi altra forma senza limiti territoriali, potendo altresì effettuare dette attività anche a seguito di richiesta di terzi, siano essi enti pubblici o privati, anche non soci.</w:t>
            </w:r>
          </w:p>
          <w:p w14:paraId="4BBC13FF" w14:textId="77777777" w:rsidR="00EF697F" w:rsidRDefault="0069264E" w:rsidP="00FA68EF">
            <w:pPr>
              <w:pStyle w:val="Default"/>
              <w:jc w:val="both"/>
              <w:rPr>
                <w:rFonts w:eastAsia="Times New Roman"/>
                <w:sz w:val="22"/>
                <w:szCs w:val="22"/>
              </w:rPr>
            </w:pPr>
            <w:r>
              <w:rPr>
                <w:rFonts w:eastAsia="Times New Roman"/>
                <w:sz w:val="22"/>
                <w:szCs w:val="22"/>
              </w:rPr>
              <w:t>La S</w:t>
            </w:r>
            <w:r w:rsidR="00EF697F">
              <w:rPr>
                <w:rFonts w:eastAsia="Times New Roman"/>
                <w:sz w:val="22"/>
                <w:szCs w:val="22"/>
              </w:rPr>
              <w:t>ocietà potrà altresì, esercire le attività rientranti nell’og</w:t>
            </w:r>
            <w:r>
              <w:rPr>
                <w:rFonts w:eastAsia="Times New Roman"/>
                <w:sz w:val="22"/>
                <w:szCs w:val="22"/>
              </w:rPr>
              <w:t>getto sociale anche a mezzo di S</w:t>
            </w:r>
            <w:r w:rsidR="00EF697F">
              <w:rPr>
                <w:rFonts w:eastAsia="Times New Roman"/>
                <w:sz w:val="22"/>
                <w:szCs w:val="22"/>
              </w:rPr>
              <w:t xml:space="preserve">ocietà controllate ai sensi dell’art. 2359 del </w:t>
            </w:r>
            <w:r>
              <w:rPr>
                <w:rFonts w:eastAsia="Times New Roman"/>
                <w:sz w:val="22"/>
                <w:szCs w:val="22"/>
              </w:rPr>
              <w:t>C</w:t>
            </w:r>
            <w:r w:rsidR="00EF697F">
              <w:rPr>
                <w:rFonts w:eastAsia="Times New Roman"/>
                <w:sz w:val="22"/>
                <w:szCs w:val="22"/>
              </w:rPr>
              <w:t xml:space="preserve">odice </w:t>
            </w:r>
            <w:r>
              <w:rPr>
                <w:rFonts w:eastAsia="Times New Roman"/>
                <w:sz w:val="22"/>
                <w:szCs w:val="22"/>
              </w:rPr>
              <w:t>C</w:t>
            </w:r>
            <w:r w:rsidR="00EF697F">
              <w:rPr>
                <w:rFonts w:eastAsia="Times New Roman"/>
                <w:sz w:val="22"/>
                <w:szCs w:val="22"/>
              </w:rPr>
              <w:t>ivile.</w:t>
            </w:r>
          </w:p>
          <w:p w14:paraId="0957F202" w14:textId="77777777" w:rsidR="00EF697F" w:rsidRDefault="0069264E" w:rsidP="00FA68EF">
            <w:pPr>
              <w:pStyle w:val="Default"/>
              <w:jc w:val="both"/>
              <w:rPr>
                <w:rFonts w:eastAsia="Times New Roman"/>
                <w:sz w:val="22"/>
                <w:szCs w:val="22"/>
              </w:rPr>
            </w:pPr>
            <w:r>
              <w:rPr>
                <w:rFonts w:eastAsia="Times New Roman"/>
                <w:sz w:val="22"/>
                <w:szCs w:val="22"/>
              </w:rPr>
              <w:t>La S</w:t>
            </w:r>
            <w:r w:rsidR="00EF697F">
              <w:rPr>
                <w:rFonts w:eastAsia="Times New Roman"/>
                <w:sz w:val="22"/>
                <w:szCs w:val="22"/>
              </w:rPr>
              <w:t xml:space="preserve">ocietà potrà inoltre promuovere la costituzione o assumere sia direttamente che indirettamente interessenze, quote o partecipazioni in altre imprese, società, consorzi, </w:t>
            </w:r>
            <w:r>
              <w:rPr>
                <w:rFonts w:eastAsia="Times New Roman"/>
                <w:sz w:val="22"/>
                <w:szCs w:val="22"/>
              </w:rPr>
              <w:t>E</w:t>
            </w:r>
            <w:r w:rsidR="00EF697F">
              <w:rPr>
                <w:rFonts w:eastAsia="Times New Roman"/>
                <w:sz w:val="22"/>
                <w:szCs w:val="22"/>
              </w:rPr>
              <w:t>nti e joint venture in genere, aventi oggetto analogo, affine o comunque connesso al proprio, sia italiane che estere, la società potrà anche entrare in associazione di imprese, assumere ed affidare lavori, appalti e servizi, complessi e beni e strutture di terzi.</w:t>
            </w:r>
          </w:p>
          <w:p w14:paraId="0DEBFE70" w14:textId="77777777" w:rsidR="00EF697F" w:rsidRDefault="00AB49E4" w:rsidP="00FA68EF">
            <w:pPr>
              <w:pStyle w:val="Default"/>
              <w:jc w:val="both"/>
              <w:rPr>
                <w:rFonts w:eastAsia="Times New Roman"/>
                <w:sz w:val="22"/>
                <w:szCs w:val="22"/>
              </w:rPr>
            </w:pPr>
            <w:r>
              <w:rPr>
                <w:rFonts w:eastAsia="Times New Roman"/>
                <w:sz w:val="22"/>
                <w:szCs w:val="22"/>
              </w:rPr>
              <w:t>La S</w:t>
            </w:r>
            <w:r w:rsidR="00EF697F">
              <w:rPr>
                <w:rFonts w:eastAsia="Times New Roman"/>
                <w:sz w:val="22"/>
                <w:szCs w:val="22"/>
              </w:rPr>
              <w:t>ocietà potrà, infine, compiere tutte le operazioni e svolgere tutte le attività economiche, commerciali, industriali, finanziarie, mobiliari ed immobiliari ritenute necessarie e/o utili per il consegui</w:t>
            </w:r>
            <w:r>
              <w:rPr>
                <w:rFonts w:eastAsia="Times New Roman"/>
                <w:sz w:val="22"/>
                <w:szCs w:val="22"/>
              </w:rPr>
              <w:t>mento dell’oggetto sociale. La S</w:t>
            </w:r>
            <w:r w:rsidR="00EF697F">
              <w:rPr>
                <w:rFonts w:eastAsia="Times New Roman"/>
                <w:sz w:val="22"/>
                <w:szCs w:val="22"/>
              </w:rPr>
              <w:t xml:space="preserve">ocietà non potrà in alcun caso svolgere attività riservate alle banche o altri intermediari autorizzati ai sensi delle leggi vigenti in materia bancaria, creditizia e finanziaria. </w:t>
            </w:r>
          </w:p>
          <w:p w14:paraId="318CBBA5" w14:textId="77777777" w:rsidR="00EF697F" w:rsidRDefault="00EF697F" w:rsidP="00AB49E4">
            <w:pPr>
              <w:pStyle w:val="Default"/>
              <w:jc w:val="both"/>
            </w:pPr>
            <w:r>
              <w:rPr>
                <w:rFonts w:eastAsia="Times New Roman"/>
                <w:sz w:val="22"/>
                <w:szCs w:val="22"/>
              </w:rPr>
              <w:t xml:space="preserve">Sempre con finalizzazione all’oggetto sociale, la </w:t>
            </w:r>
            <w:r w:rsidR="00AB49E4">
              <w:rPr>
                <w:rFonts w:eastAsia="Times New Roman"/>
                <w:sz w:val="22"/>
                <w:szCs w:val="22"/>
              </w:rPr>
              <w:t>S</w:t>
            </w:r>
            <w:r>
              <w:rPr>
                <w:rFonts w:eastAsia="Times New Roman"/>
                <w:sz w:val="22"/>
                <w:szCs w:val="22"/>
              </w:rPr>
              <w:t xml:space="preserve">ocietà potrà prestare garanzie reali e personali, fidejussioni ed avalli a favore di banche, istituti di credito, </w:t>
            </w:r>
            <w:r w:rsidR="00AB49E4">
              <w:rPr>
                <w:rFonts w:eastAsia="Times New Roman"/>
                <w:sz w:val="22"/>
                <w:szCs w:val="22"/>
              </w:rPr>
              <w:t>E</w:t>
            </w:r>
            <w:r>
              <w:rPr>
                <w:rFonts w:eastAsia="Times New Roman"/>
                <w:sz w:val="22"/>
                <w:szCs w:val="22"/>
              </w:rPr>
              <w:t>nti e privati anche per impegni altrui.</w:t>
            </w:r>
          </w:p>
        </w:tc>
      </w:tr>
    </w:tbl>
    <w:p w14:paraId="5E1A055C" w14:textId="77777777" w:rsidR="00EF697F" w:rsidRDefault="00EF697F" w:rsidP="005E0CA5">
      <w:pPr>
        <w:pStyle w:val="Default"/>
        <w:jc w:val="both"/>
        <w:rPr>
          <w:rFonts w:eastAsia="Times New Roman"/>
          <w:sz w:val="22"/>
          <w:szCs w:val="22"/>
        </w:rPr>
      </w:pPr>
    </w:p>
    <w:tbl>
      <w:tblPr>
        <w:tblW w:w="9660" w:type="dxa"/>
        <w:tblInd w:w="67" w:type="dxa"/>
        <w:tblLayout w:type="fixed"/>
        <w:tblCellMar>
          <w:top w:w="55" w:type="dxa"/>
          <w:left w:w="55" w:type="dxa"/>
          <w:bottom w:w="55" w:type="dxa"/>
          <w:right w:w="55" w:type="dxa"/>
        </w:tblCellMar>
        <w:tblLook w:val="0000" w:firstRow="0" w:lastRow="0" w:firstColumn="0" w:lastColumn="0" w:noHBand="0" w:noVBand="0"/>
      </w:tblPr>
      <w:tblGrid>
        <w:gridCol w:w="9660"/>
      </w:tblGrid>
      <w:tr w:rsidR="00EF697F" w14:paraId="3454FB48" w14:textId="77777777" w:rsidTr="00AB49E4">
        <w:tc>
          <w:tcPr>
            <w:tcW w:w="9660" w:type="dxa"/>
            <w:tcBorders>
              <w:left w:val="single" w:sz="1" w:space="0" w:color="000000"/>
              <w:bottom w:val="single" w:sz="1" w:space="0" w:color="000000"/>
              <w:right w:val="single" w:sz="1" w:space="0" w:color="000000"/>
            </w:tcBorders>
            <w:shd w:val="clear" w:color="auto" w:fill="auto"/>
          </w:tcPr>
          <w:p w14:paraId="274C94EE" w14:textId="77777777" w:rsidR="00EF697F" w:rsidRDefault="00EF697F" w:rsidP="00FA68EF">
            <w:pPr>
              <w:pStyle w:val="Default"/>
              <w:jc w:val="center"/>
              <w:rPr>
                <w:rFonts w:eastAsia="Times New Roman"/>
                <w:b/>
                <w:bCs/>
                <w:i/>
                <w:iCs/>
                <w:sz w:val="22"/>
                <w:szCs w:val="22"/>
              </w:rPr>
            </w:pPr>
          </w:p>
          <w:p w14:paraId="3FFA47A0" w14:textId="77777777" w:rsidR="00EF697F" w:rsidRDefault="00EF697F" w:rsidP="00FA68EF">
            <w:pPr>
              <w:pStyle w:val="Default"/>
              <w:jc w:val="center"/>
              <w:rPr>
                <w:rFonts w:eastAsia="Times New Roman"/>
                <w:b/>
                <w:bCs/>
                <w:i/>
                <w:iCs/>
                <w:sz w:val="22"/>
                <w:szCs w:val="22"/>
              </w:rPr>
            </w:pPr>
          </w:p>
          <w:p w14:paraId="7F9AA4CE" w14:textId="77777777" w:rsidR="00EF697F" w:rsidRDefault="00EF697F" w:rsidP="00FA68EF">
            <w:pPr>
              <w:pStyle w:val="Default"/>
              <w:jc w:val="center"/>
              <w:rPr>
                <w:rFonts w:eastAsia="Times New Roman"/>
                <w:b/>
                <w:bCs/>
                <w:i/>
                <w:iCs/>
                <w:sz w:val="22"/>
                <w:szCs w:val="22"/>
              </w:rPr>
            </w:pPr>
          </w:p>
          <w:p w14:paraId="6AB17150" w14:textId="77777777" w:rsidR="00EF697F" w:rsidRDefault="00EF697F" w:rsidP="00FA68EF">
            <w:pPr>
              <w:pStyle w:val="Default"/>
              <w:jc w:val="center"/>
            </w:pPr>
            <w:r>
              <w:rPr>
                <w:rFonts w:eastAsia="Times New Roman"/>
                <w:b/>
                <w:bCs/>
                <w:i/>
                <w:iCs/>
                <w:sz w:val="22"/>
                <w:szCs w:val="22"/>
              </w:rPr>
              <w:t>APPLICAZIONE CRITERI DI RAZIONALIZZAZIONE</w:t>
            </w:r>
          </w:p>
        </w:tc>
      </w:tr>
      <w:tr w:rsidR="00EF697F" w14:paraId="3D9629FF" w14:textId="77777777" w:rsidTr="00AB49E4">
        <w:tc>
          <w:tcPr>
            <w:tcW w:w="9660" w:type="dxa"/>
            <w:tcBorders>
              <w:left w:val="single" w:sz="1" w:space="0" w:color="000000"/>
              <w:bottom w:val="single" w:sz="1" w:space="0" w:color="000000"/>
              <w:right w:val="single" w:sz="1" w:space="0" w:color="000000"/>
            </w:tcBorders>
            <w:shd w:val="clear" w:color="auto" w:fill="auto"/>
          </w:tcPr>
          <w:p w14:paraId="3B38BE3E" w14:textId="77777777" w:rsidR="00EF697F" w:rsidRDefault="00EF697F" w:rsidP="00FA68EF">
            <w:pPr>
              <w:pStyle w:val="Default"/>
              <w:jc w:val="both"/>
            </w:pPr>
            <w:r>
              <w:rPr>
                <w:rFonts w:eastAsia="Times New Roman"/>
                <w:sz w:val="22"/>
                <w:szCs w:val="22"/>
              </w:rPr>
              <w:lastRenderedPageBreak/>
              <w:t xml:space="preserve">Non si rilevano le condizioni ostative ex art. 20, c. 2, </w:t>
            </w:r>
            <w:proofErr w:type="spellStart"/>
            <w:r>
              <w:rPr>
                <w:rFonts w:eastAsia="Times New Roman"/>
                <w:sz w:val="22"/>
                <w:szCs w:val="22"/>
              </w:rPr>
              <w:t>D.Lgs.</w:t>
            </w:r>
            <w:proofErr w:type="spellEnd"/>
            <w:r>
              <w:rPr>
                <w:rFonts w:eastAsia="Times New Roman"/>
                <w:sz w:val="22"/>
                <w:szCs w:val="22"/>
              </w:rPr>
              <w:t xml:space="preserve"> n. 175/2016. </w:t>
            </w:r>
          </w:p>
          <w:p w14:paraId="0AE71623" w14:textId="77777777" w:rsidR="00EF697F" w:rsidRDefault="00EF697F" w:rsidP="00FA68EF">
            <w:pPr>
              <w:pStyle w:val="Default"/>
              <w:jc w:val="both"/>
            </w:pPr>
          </w:p>
          <w:p w14:paraId="5E48E660" w14:textId="77777777" w:rsidR="00EF697F" w:rsidRDefault="00EF697F" w:rsidP="00FA68EF">
            <w:pPr>
              <w:pStyle w:val="Default"/>
              <w:jc w:val="both"/>
            </w:pPr>
            <w:r>
              <w:rPr>
                <w:rFonts w:eastAsia="Times New Roman"/>
                <w:sz w:val="22"/>
                <w:szCs w:val="22"/>
              </w:rPr>
              <w:t>Sebbene non attui per l'Ente servizi strettamente necessari per il perseguimento delle sue finalità istituzionali, svolge comunque produzione di un servizio di interesse generale, occupandosi di trasporto pubblico locale nei bacini A e S della Provincia di Savona</w:t>
            </w:r>
            <w:r w:rsidR="00AB49E4">
              <w:rPr>
                <w:rFonts w:eastAsia="Times New Roman"/>
                <w:sz w:val="22"/>
                <w:szCs w:val="22"/>
              </w:rPr>
              <w:t>.</w:t>
            </w:r>
            <w:r>
              <w:rPr>
                <w:rFonts w:eastAsia="Times New Roman"/>
                <w:sz w:val="22"/>
                <w:szCs w:val="22"/>
              </w:rPr>
              <w:t xml:space="preserve"> </w:t>
            </w:r>
          </w:p>
          <w:p w14:paraId="2DBACA6A" w14:textId="77777777" w:rsidR="00EF697F" w:rsidRDefault="00EF697F" w:rsidP="00FA68EF">
            <w:pPr>
              <w:pStyle w:val="Default"/>
              <w:jc w:val="both"/>
            </w:pPr>
          </w:p>
          <w:p w14:paraId="71F420AB" w14:textId="77777777" w:rsidR="00EF697F" w:rsidRDefault="00EF697F" w:rsidP="00FA68EF">
            <w:pPr>
              <w:pStyle w:val="Default"/>
              <w:jc w:val="both"/>
            </w:pPr>
            <w:r>
              <w:rPr>
                <w:rFonts w:eastAsia="Times New Roman"/>
                <w:sz w:val="22"/>
                <w:szCs w:val="22"/>
              </w:rPr>
              <w:t>Si ritiene sussistente la convenienza economica dell'erogazione del servizio mediante società anziché in forme alternative quali la gestione diretta, per risparmio su costo del personale e dotazione di mezzi necessari al raggiungimento dello scopo</w:t>
            </w:r>
          </w:p>
        </w:tc>
      </w:tr>
      <w:tr w:rsidR="00EF697F" w14:paraId="5D42F17E" w14:textId="77777777" w:rsidTr="00AB49E4">
        <w:tc>
          <w:tcPr>
            <w:tcW w:w="9660" w:type="dxa"/>
            <w:tcBorders>
              <w:left w:val="single" w:sz="1" w:space="0" w:color="000000"/>
              <w:bottom w:val="single" w:sz="1" w:space="0" w:color="000000"/>
              <w:right w:val="single" w:sz="1" w:space="0" w:color="000000"/>
            </w:tcBorders>
            <w:shd w:val="clear" w:color="auto" w:fill="auto"/>
          </w:tcPr>
          <w:p w14:paraId="44D5E870" w14:textId="77777777" w:rsidR="00EF697F" w:rsidRDefault="00EF697F" w:rsidP="00FA68EF">
            <w:pPr>
              <w:pStyle w:val="Default"/>
              <w:jc w:val="center"/>
            </w:pPr>
            <w:r>
              <w:rPr>
                <w:b/>
                <w:bCs/>
                <w:sz w:val="22"/>
                <w:szCs w:val="22"/>
              </w:rPr>
              <w:t>INDIRIZZI OPERATIVI</w:t>
            </w:r>
          </w:p>
        </w:tc>
      </w:tr>
      <w:tr w:rsidR="00EF697F" w14:paraId="43B36B3E" w14:textId="77777777" w:rsidTr="00AB49E4">
        <w:tc>
          <w:tcPr>
            <w:tcW w:w="9660" w:type="dxa"/>
            <w:tcBorders>
              <w:left w:val="single" w:sz="1" w:space="0" w:color="000000"/>
              <w:bottom w:val="single" w:sz="1" w:space="0" w:color="000000"/>
              <w:right w:val="single" w:sz="1" w:space="0" w:color="000000"/>
            </w:tcBorders>
            <w:shd w:val="clear" w:color="auto" w:fill="auto"/>
          </w:tcPr>
          <w:p w14:paraId="6C3762AF" w14:textId="77777777" w:rsidR="00EF697F" w:rsidRDefault="00EF697F" w:rsidP="00FA68EF">
            <w:pPr>
              <w:pStyle w:val="Default"/>
              <w:jc w:val="both"/>
              <w:rPr>
                <w:sz w:val="22"/>
                <w:szCs w:val="22"/>
              </w:rPr>
            </w:pPr>
            <w:r>
              <w:rPr>
                <w:sz w:val="22"/>
                <w:szCs w:val="22"/>
              </w:rPr>
              <w:t xml:space="preserve">Mantenimento della partecipazione dando atto </w:t>
            </w:r>
            <w:r>
              <w:rPr>
                <w:rFonts w:eastAsia="Times New Roman"/>
                <w:spacing w:val="1"/>
                <w:sz w:val="21"/>
                <w:szCs w:val="21"/>
              </w:rPr>
              <w:t>del proce</w:t>
            </w:r>
            <w:r w:rsidR="00AB49E4">
              <w:rPr>
                <w:rFonts w:eastAsia="Times New Roman"/>
                <w:spacing w:val="1"/>
                <w:sz w:val="21"/>
                <w:szCs w:val="21"/>
              </w:rPr>
              <w:t xml:space="preserve">sso di razionalizzazione della </w:t>
            </w:r>
            <w:proofErr w:type="spellStart"/>
            <w:r w:rsidR="00AB49E4">
              <w:rPr>
                <w:rFonts w:eastAsia="Times New Roman"/>
                <w:spacing w:val="1"/>
                <w:sz w:val="21"/>
                <w:szCs w:val="21"/>
              </w:rPr>
              <w:t>S</w:t>
            </w:r>
            <w:r>
              <w:rPr>
                <w:rFonts w:eastAsia="Times New Roman"/>
                <w:spacing w:val="1"/>
                <w:sz w:val="21"/>
                <w:szCs w:val="21"/>
              </w:rPr>
              <w:t>oc</w:t>
            </w:r>
            <w:proofErr w:type="spellEnd"/>
            <w:r>
              <w:rPr>
                <w:rFonts w:eastAsia="Times New Roman"/>
                <w:spacing w:val="1"/>
                <w:sz w:val="21"/>
                <w:szCs w:val="21"/>
              </w:rPr>
              <w:t xml:space="preserve">. </w:t>
            </w:r>
            <w:r w:rsidR="00AB49E4">
              <w:rPr>
                <w:rFonts w:eastAsia="Times New Roman"/>
                <w:spacing w:val="1"/>
                <w:sz w:val="21"/>
                <w:szCs w:val="21"/>
              </w:rPr>
              <w:t>“</w:t>
            </w:r>
            <w:r>
              <w:rPr>
                <w:rFonts w:eastAsia="Times New Roman"/>
                <w:spacing w:val="1"/>
                <w:sz w:val="21"/>
                <w:szCs w:val="21"/>
              </w:rPr>
              <w:t>A</w:t>
            </w:r>
            <w:r w:rsidR="00AB49E4">
              <w:rPr>
                <w:rFonts w:eastAsia="Times New Roman"/>
                <w:spacing w:val="1"/>
                <w:sz w:val="21"/>
                <w:szCs w:val="21"/>
              </w:rPr>
              <w:t>.</w:t>
            </w:r>
            <w:r>
              <w:rPr>
                <w:rFonts w:eastAsia="Times New Roman"/>
                <w:spacing w:val="1"/>
                <w:sz w:val="21"/>
                <w:szCs w:val="21"/>
              </w:rPr>
              <w:t>C</w:t>
            </w:r>
            <w:r w:rsidR="00AB49E4">
              <w:rPr>
                <w:rFonts w:eastAsia="Times New Roman"/>
                <w:spacing w:val="1"/>
                <w:sz w:val="21"/>
                <w:szCs w:val="21"/>
              </w:rPr>
              <w:t>.</w:t>
            </w:r>
            <w:r>
              <w:rPr>
                <w:rFonts w:eastAsia="Times New Roman"/>
                <w:spacing w:val="1"/>
                <w:sz w:val="21"/>
                <w:szCs w:val="21"/>
              </w:rPr>
              <w:t>T</w:t>
            </w:r>
            <w:r w:rsidR="00AB49E4">
              <w:rPr>
                <w:rFonts w:eastAsia="Times New Roman"/>
                <w:spacing w:val="1"/>
                <w:sz w:val="21"/>
                <w:szCs w:val="21"/>
              </w:rPr>
              <w:t>.</w:t>
            </w:r>
            <w:r>
              <w:rPr>
                <w:rFonts w:eastAsia="Times New Roman"/>
                <w:spacing w:val="1"/>
                <w:sz w:val="21"/>
                <w:szCs w:val="21"/>
              </w:rPr>
              <w:t>S</w:t>
            </w:r>
            <w:r w:rsidR="00AB49E4">
              <w:rPr>
                <w:rFonts w:eastAsia="Times New Roman"/>
                <w:spacing w:val="1"/>
                <w:sz w:val="21"/>
                <w:szCs w:val="21"/>
              </w:rPr>
              <w:t>.”</w:t>
            </w:r>
            <w:r>
              <w:rPr>
                <w:rFonts w:eastAsia="Times New Roman"/>
                <w:spacing w:val="1"/>
                <w:sz w:val="21"/>
                <w:szCs w:val="21"/>
              </w:rPr>
              <w:t xml:space="preserve">, partecipata da questo </w:t>
            </w:r>
            <w:r w:rsidR="00AB49E4">
              <w:rPr>
                <w:rFonts w:eastAsia="Times New Roman"/>
                <w:spacing w:val="1"/>
                <w:sz w:val="21"/>
                <w:szCs w:val="21"/>
              </w:rPr>
              <w:t>C</w:t>
            </w:r>
            <w:r>
              <w:rPr>
                <w:rFonts w:eastAsia="Times New Roman"/>
                <w:spacing w:val="1"/>
                <w:sz w:val="21"/>
                <w:szCs w:val="21"/>
              </w:rPr>
              <w:t xml:space="preserve">omune nell'anno 2015 (inserita nell'allora piano di razionalizzazione) in quanto si è proceduto alla sua fusione per incorporazione nell'attuale </w:t>
            </w:r>
            <w:r w:rsidR="00AB49E4">
              <w:rPr>
                <w:rFonts w:eastAsia="Times New Roman"/>
                <w:spacing w:val="1"/>
                <w:sz w:val="21"/>
                <w:szCs w:val="21"/>
              </w:rPr>
              <w:t>“</w:t>
            </w:r>
            <w:r>
              <w:rPr>
                <w:rFonts w:eastAsia="Times New Roman"/>
                <w:spacing w:val="1"/>
                <w:sz w:val="21"/>
                <w:szCs w:val="21"/>
              </w:rPr>
              <w:t>T.P.L. Linea S.r.l.</w:t>
            </w:r>
            <w:r w:rsidR="00AB49E4">
              <w:rPr>
                <w:rFonts w:eastAsia="Times New Roman"/>
                <w:spacing w:val="1"/>
                <w:sz w:val="21"/>
                <w:szCs w:val="21"/>
              </w:rPr>
              <w:t>”</w:t>
            </w:r>
            <w:r>
              <w:rPr>
                <w:rFonts w:eastAsia="Times New Roman"/>
                <w:spacing w:val="1"/>
                <w:sz w:val="21"/>
                <w:szCs w:val="21"/>
              </w:rPr>
              <w:t>,</w:t>
            </w:r>
            <w:r w:rsidR="00AB49E4">
              <w:rPr>
                <w:rFonts w:eastAsia="Times New Roman"/>
                <w:spacing w:val="1"/>
                <w:sz w:val="21"/>
                <w:szCs w:val="21"/>
              </w:rPr>
              <w:t xml:space="preserve"> </w:t>
            </w:r>
            <w:r>
              <w:rPr>
                <w:rFonts w:eastAsia="Times New Roman"/>
                <w:spacing w:val="1"/>
                <w:sz w:val="21"/>
                <w:szCs w:val="21"/>
              </w:rPr>
              <w:t>com</w:t>
            </w:r>
            <w:r w:rsidR="00D1074D">
              <w:rPr>
                <w:rFonts w:eastAsia="Times New Roman"/>
                <w:spacing w:val="1"/>
                <w:sz w:val="21"/>
                <w:szCs w:val="21"/>
              </w:rPr>
              <w:t>e emerge dal provvedimento n. 4</w:t>
            </w:r>
            <w:r w:rsidR="00AB49E4">
              <w:rPr>
                <w:rFonts w:eastAsia="Times New Roman"/>
                <w:spacing w:val="1"/>
                <w:sz w:val="21"/>
                <w:szCs w:val="21"/>
              </w:rPr>
              <w:t xml:space="preserve"> approvato dal Consiglio C</w:t>
            </w:r>
            <w:r>
              <w:rPr>
                <w:rFonts w:eastAsia="Times New Roman"/>
                <w:spacing w:val="1"/>
                <w:sz w:val="21"/>
                <w:szCs w:val="21"/>
              </w:rPr>
              <w:t xml:space="preserve">omunale in data </w:t>
            </w:r>
            <w:r w:rsidR="00AB49E4">
              <w:rPr>
                <w:rFonts w:eastAsia="Times New Roman"/>
                <w:spacing w:val="1"/>
                <w:sz w:val="21"/>
                <w:szCs w:val="21"/>
              </w:rPr>
              <w:t>7.</w:t>
            </w:r>
            <w:r w:rsidR="00D1074D">
              <w:rPr>
                <w:rFonts w:eastAsia="Times New Roman"/>
                <w:spacing w:val="1"/>
                <w:sz w:val="21"/>
                <w:szCs w:val="21"/>
              </w:rPr>
              <w:t>3</w:t>
            </w:r>
            <w:r>
              <w:rPr>
                <w:rFonts w:eastAsia="Times New Roman"/>
                <w:spacing w:val="1"/>
                <w:sz w:val="21"/>
                <w:szCs w:val="21"/>
              </w:rPr>
              <w:t xml:space="preserve"> 2016</w:t>
            </w:r>
            <w:r w:rsidR="00AB49E4">
              <w:rPr>
                <w:rFonts w:eastAsia="Times New Roman"/>
                <w:spacing w:val="1"/>
                <w:sz w:val="21"/>
                <w:szCs w:val="21"/>
              </w:rPr>
              <w:t>.</w:t>
            </w:r>
          </w:p>
          <w:p w14:paraId="23D1D3B4" w14:textId="77777777" w:rsidR="00EF697F" w:rsidRDefault="00EF697F" w:rsidP="00FA68EF">
            <w:pPr>
              <w:pStyle w:val="Default"/>
              <w:jc w:val="both"/>
              <w:rPr>
                <w:sz w:val="22"/>
                <w:szCs w:val="22"/>
              </w:rPr>
            </w:pPr>
          </w:p>
        </w:tc>
      </w:tr>
    </w:tbl>
    <w:p w14:paraId="552614F8" w14:textId="77777777" w:rsidR="00EF697F" w:rsidRDefault="00EF697F" w:rsidP="005E0CA5">
      <w:pPr>
        <w:pStyle w:val="Default"/>
        <w:jc w:val="both"/>
        <w:rPr>
          <w:rFonts w:eastAsia="Times New Roman"/>
          <w:sz w:val="22"/>
          <w:szCs w:val="22"/>
        </w:rPr>
      </w:pPr>
    </w:p>
    <w:p w14:paraId="30FF5A11" w14:textId="77777777" w:rsidR="00B23C85" w:rsidRDefault="00B23C85" w:rsidP="00B23C85">
      <w:pPr>
        <w:pStyle w:val="Pidipagina"/>
        <w:autoSpaceDE w:val="0"/>
        <w:jc w:val="center"/>
        <w:rPr>
          <w:rFonts w:ascii="Arial" w:hAnsi="Arial" w:cs="Arial"/>
          <w:b/>
          <w:bCs/>
          <w:color w:val="000000"/>
          <w:sz w:val="28"/>
          <w:szCs w:val="28"/>
        </w:rPr>
      </w:pPr>
      <w:r>
        <w:rPr>
          <w:rFonts w:ascii="Arial" w:hAnsi="Arial" w:cs="Arial"/>
          <w:b/>
          <w:bCs/>
          <w:color w:val="000000"/>
          <w:sz w:val="28"/>
          <w:szCs w:val="28"/>
        </w:rPr>
        <w:t>A.T.A S.P.A.</w:t>
      </w:r>
    </w:p>
    <w:p w14:paraId="4F2F0E33" w14:textId="77777777" w:rsidR="00B02BB9" w:rsidRDefault="00B02BB9" w:rsidP="00B23C85">
      <w:pPr>
        <w:pStyle w:val="Pidipagina"/>
        <w:autoSpaceDE w:val="0"/>
        <w:jc w:val="center"/>
        <w:rPr>
          <w:rFonts w:ascii="Arial" w:hAnsi="Arial" w:cs="Arial"/>
          <w:b/>
          <w:bCs/>
          <w:color w:val="000000"/>
          <w:sz w:val="22"/>
          <w:szCs w:val="22"/>
        </w:rPr>
      </w:pPr>
    </w:p>
    <w:tbl>
      <w:tblPr>
        <w:tblW w:w="9662" w:type="dxa"/>
        <w:tblInd w:w="55" w:type="dxa"/>
        <w:tblLayout w:type="fixed"/>
        <w:tblCellMar>
          <w:top w:w="55" w:type="dxa"/>
          <w:left w:w="55" w:type="dxa"/>
          <w:bottom w:w="55" w:type="dxa"/>
          <w:right w:w="55" w:type="dxa"/>
        </w:tblCellMar>
        <w:tblLook w:val="04A0" w:firstRow="1" w:lastRow="0" w:firstColumn="1" w:lastColumn="0" w:noHBand="0" w:noVBand="1"/>
      </w:tblPr>
      <w:tblGrid>
        <w:gridCol w:w="4824"/>
        <w:gridCol w:w="4838"/>
      </w:tblGrid>
      <w:tr w:rsidR="00B23C85" w14:paraId="781AC91D" w14:textId="77777777" w:rsidTr="00742CC9">
        <w:tc>
          <w:tcPr>
            <w:tcW w:w="4824" w:type="dxa"/>
            <w:tcBorders>
              <w:top w:val="single" w:sz="2" w:space="0" w:color="000000"/>
              <w:left w:val="single" w:sz="2" w:space="0" w:color="000000"/>
              <w:bottom w:val="single" w:sz="2" w:space="0" w:color="000000"/>
              <w:right w:val="nil"/>
            </w:tcBorders>
            <w:hideMark/>
          </w:tcPr>
          <w:p w14:paraId="5B409411" w14:textId="77777777" w:rsidR="00B23C85" w:rsidRDefault="00B23C85" w:rsidP="00DF7686">
            <w:pPr>
              <w:pStyle w:val="Default"/>
              <w:rPr>
                <w:rFonts w:eastAsia="Times New Roman"/>
                <w:sz w:val="22"/>
                <w:szCs w:val="22"/>
              </w:rPr>
            </w:pPr>
            <w:r>
              <w:rPr>
                <w:rFonts w:eastAsia="Times New Roman"/>
                <w:b/>
                <w:bCs/>
                <w:sz w:val="22"/>
                <w:szCs w:val="22"/>
              </w:rPr>
              <w:t>Denominazione Società</w:t>
            </w:r>
          </w:p>
        </w:tc>
        <w:tc>
          <w:tcPr>
            <w:tcW w:w="4838" w:type="dxa"/>
            <w:tcBorders>
              <w:top w:val="single" w:sz="2" w:space="0" w:color="000000"/>
              <w:left w:val="single" w:sz="2" w:space="0" w:color="000000"/>
              <w:bottom w:val="single" w:sz="2" w:space="0" w:color="000000"/>
              <w:right w:val="single" w:sz="2" w:space="0" w:color="000000"/>
            </w:tcBorders>
            <w:hideMark/>
          </w:tcPr>
          <w:p w14:paraId="577D2C56" w14:textId="77777777" w:rsidR="00B23C85" w:rsidRDefault="00742CC9" w:rsidP="00AB49E4">
            <w:pPr>
              <w:pStyle w:val="Default"/>
            </w:pPr>
            <w:r w:rsidRPr="00742CC9">
              <w:t>ATA – Azienda Tutela Ambientale – S.p.</w:t>
            </w:r>
            <w:r w:rsidR="00AB49E4">
              <w:t>A</w:t>
            </w:r>
            <w:r w:rsidRPr="00742CC9">
              <w:t>.</w:t>
            </w:r>
          </w:p>
        </w:tc>
      </w:tr>
      <w:tr w:rsidR="00B23C85" w14:paraId="59654C67" w14:textId="77777777" w:rsidTr="00742CC9">
        <w:tc>
          <w:tcPr>
            <w:tcW w:w="4824" w:type="dxa"/>
            <w:tcBorders>
              <w:top w:val="nil"/>
              <w:left w:val="single" w:sz="2" w:space="0" w:color="000000"/>
              <w:bottom w:val="single" w:sz="2" w:space="0" w:color="000000"/>
              <w:right w:val="nil"/>
            </w:tcBorders>
            <w:hideMark/>
          </w:tcPr>
          <w:p w14:paraId="36A250A0" w14:textId="77777777" w:rsidR="00B23C85" w:rsidRDefault="00B23C85" w:rsidP="00DF7686">
            <w:pPr>
              <w:pStyle w:val="Default"/>
              <w:rPr>
                <w:rFonts w:eastAsia="Times New Roman"/>
                <w:sz w:val="22"/>
                <w:szCs w:val="22"/>
              </w:rPr>
            </w:pPr>
            <w:r>
              <w:rPr>
                <w:rFonts w:eastAsia="Times New Roman"/>
                <w:b/>
                <w:bCs/>
                <w:sz w:val="22"/>
                <w:szCs w:val="22"/>
              </w:rPr>
              <w:t xml:space="preserve">Codice fiscale </w:t>
            </w:r>
          </w:p>
        </w:tc>
        <w:tc>
          <w:tcPr>
            <w:tcW w:w="4838" w:type="dxa"/>
            <w:tcBorders>
              <w:top w:val="nil"/>
              <w:left w:val="single" w:sz="2" w:space="0" w:color="000000"/>
              <w:bottom w:val="single" w:sz="2" w:space="0" w:color="000000"/>
              <w:right w:val="single" w:sz="2" w:space="0" w:color="000000"/>
            </w:tcBorders>
            <w:hideMark/>
          </w:tcPr>
          <w:p w14:paraId="0BFBE3F8" w14:textId="77777777" w:rsidR="00B23C85" w:rsidRDefault="00742CC9" w:rsidP="00DF7686">
            <w:pPr>
              <w:pStyle w:val="Default"/>
            </w:pPr>
            <w:r w:rsidRPr="00742CC9">
              <w:t>01164640094</w:t>
            </w:r>
          </w:p>
        </w:tc>
      </w:tr>
      <w:tr w:rsidR="00B23C85" w14:paraId="6411CC59" w14:textId="77777777" w:rsidTr="00742CC9">
        <w:tc>
          <w:tcPr>
            <w:tcW w:w="4824" w:type="dxa"/>
            <w:tcBorders>
              <w:top w:val="nil"/>
              <w:left w:val="single" w:sz="2" w:space="0" w:color="000000"/>
              <w:bottom w:val="single" w:sz="2" w:space="0" w:color="000000"/>
              <w:right w:val="nil"/>
            </w:tcBorders>
            <w:hideMark/>
          </w:tcPr>
          <w:p w14:paraId="1E30E4CF" w14:textId="77777777" w:rsidR="00B23C85" w:rsidRDefault="00B23C85" w:rsidP="00DF7686">
            <w:pPr>
              <w:pStyle w:val="Default"/>
              <w:rPr>
                <w:rFonts w:eastAsia="Times New Roman"/>
                <w:sz w:val="22"/>
                <w:szCs w:val="22"/>
              </w:rPr>
            </w:pPr>
            <w:r>
              <w:rPr>
                <w:rFonts w:eastAsia="Times New Roman"/>
                <w:b/>
                <w:bCs/>
                <w:sz w:val="22"/>
                <w:szCs w:val="22"/>
              </w:rPr>
              <w:t xml:space="preserve">Partecipazione - Regime </w:t>
            </w:r>
          </w:p>
        </w:tc>
        <w:tc>
          <w:tcPr>
            <w:tcW w:w="4838" w:type="dxa"/>
            <w:tcBorders>
              <w:top w:val="nil"/>
              <w:left w:val="single" w:sz="2" w:space="0" w:color="000000"/>
              <w:bottom w:val="single" w:sz="2" w:space="0" w:color="000000"/>
              <w:right w:val="single" w:sz="2" w:space="0" w:color="000000"/>
            </w:tcBorders>
            <w:hideMark/>
          </w:tcPr>
          <w:p w14:paraId="54C6A76C" w14:textId="77777777" w:rsidR="00B23C85" w:rsidRDefault="00B23C85" w:rsidP="00DF7686">
            <w:pPr>
              <w:pStyle w:val="Default"/>
            </w:pPr>
            <w:r>
              <w:rPr>
                <w:rFonts w:eastAsia="Times New Roman"/>
                <w:sz w:val="22"/>
                <w:szCs w:val="22"/>
              </w:rPr>
              <w:t>Diretta – Controllo pubblico</w:t>
            </w:r>
          </w:p>
        </w:tc>
      </w:tr>
      <w:tr w:rsidR="00B23C85" w14:paraId="1B7319AC" w14:textId="77777777" w:rsidTr="00742CC9">
        <w:tc>
          <w:tcPr>
            <w:tcW w:w="4824" w:type="dxa"/>
            <w:tcBorders>
              <w:top w:val="nil"/>
              <w:left w:val="single" w:sz="2" w:space="0" w:color="000000"/>
              <w:bottom w:val="single" w:sz="2" w:space="0" w:color="000000"/>
              <w:right w:val="nil"/>
            </w:tcBorders>
            <w:hideMark/>
          </w:tcPr>
          <w:p w14:paraId="19D964AD" w14:textId="77777777" w:rsidR="00B23C85" w:rsidRDefault="00B23C85" w:rsidP="00DF7686">
            <w:pPr>
              <w:pStyle w:val="Default"/>
              <w:rPr>
                <w:rFonts w:eastAsia="Times New Roman"/>
                <w:sz w:val="22"/>
                <w:szCs w:val="22"/>
              </w:rPr>
            </w:pPr>
            <w:r>
              <w:rPr>
                <w:rFonts w:eastAsia="Times New Roman"/>
                <w:b/>
                <w:bCs/>
                <w:sz w:val="22"/>
                <w:szCs w:val="22"/>
              </w:rPr>
              <w:t>Funzioni attribuite – attività svolte</w:t>
            </w:r>
          </w:p>
        </w:tc>
        <w:tc>
          <w:tcPr>
            <w:tcW w:w="4838" w:type="dxa"/>
            <w:tcBorders>
              <w:top w:val="nil"/>
              <w:left w:val="single" w:sz="2" w:space="0" w:color="000000"/>
              <w:bottom w:val="single" w:sz="2" w:space="0" w:color="000000"/>
              <w:right w:val="single" w:sz="2" w:space="0" w:color="000000"/>
            </w:tcBorders>
            <w:hideMark/>
          </w:tcPr>
          <w:p w14:paraId="43F7FB5E" w14:textId="77777777" w:rsidR="00B23C85" w:rsidRDefault="00B23C85" w:rsidP="00544DB3">
            <w:pPr>
              <w:pStyle w:val="Default"/>
              <w:jc w:val="both"/>
            </w:pPr>
            <w:r>
              <w:rPr>
                <w:rFonts w:eastAsia="Times New Roman"/>
                <w:sz w:val="22"/>
                <w:szCs w:val="22"/>
              </w:rPr>
              <w:t xml:space="preserve">Società che </w:t>
            </w:r>
            <w:r w:rsidR="00742CC9">
              <w:rPr>
                <w:rFonts w:eastAsia="Times New Roman"/>
                <w:sz w:val="22"/>
                <w:szCs w:val="22"/>
              </w:rPr>
              <w:t>svolge servizio di nettezza urbana, verde pubbli</w:t>
            </w:r>
            <w:r w:rsidR="00AB49E4">
              <w:rPr>
                <w:rFonts w:eastAsia="Times New Roman"/>
                <w:sz w:val="22"/>
                <w:szCs w:val="22"/>
              </w:rPr>
              <w:t xml:space="preserve">co, cimiteri ed altre attività </w:t>
            </w:r>
            <w:r w:rsidR="00742CC9">
              <w:rPr>
                <w:rFonts w:eastAsia="Times New Roman"/>
                <w:sz w:val="22"/>
                <w:szCs w:val="22"/>
              </w:rPr>
              <w:t>di global service;</w:t>
            </w:r>
            <w:r>
              <w:rPr>
                <w:rFonts w:eastAsia="Times New Roman"/>
                <w:sz w:val="22"/>
                <w:szCs w:val="22"/>
              </w:rPr>
              <w:t xml:space="preserve"> </w:t>
            </w:r>
          </w:p>
        </w:tc>
      </w:tr>
    </w:tbl>
    <w:p w14:paraId="29AC8AC4" w14:textId="77777777" w:rsidR="00742CC9" w:rsidRDefault="00742CC9" w:rsidP="00742CC9">
      <w:pPr>
        <w:pStyle w:val="Default"/>
        <w:jc w:val="both"/>
        <w:rPr>
          <w:rFonts w:eastAsia="Times New Roman"/>
          <w:b/>
          <w:bCs/>
          <w:sz w:val="22"/>
          <w:szCs w:val="22"/>
        </w:rPr>
      </w:pPr>
    </w:p>
    <w:p w14:paraId="5B544C48" w14:textId="77777777" w:rsidR="00742CC9" w:rsidRDefault="00742CC9" w:rsidP="00742CC9">
      <w:pPr>
        <w:pStyle w:val="Default"/>
        <w:jc w:val="both"/>
        <w:rPr>
          <w:rFonts w:eastAsia="Times New Roman"/>
          <w:b/>
          <w:bCs/>
          <w:sz w:val="22"/>
          <w:szCs w:val="22"/>
        </w:rPr>
      </w:pPr>
      <w:r>
        <w:rPr>
          <w:rFonts w:eastAsia="Times New Roman"/>
          <w:b/>
          <w:bCs/>
          <w:sz w:val="22"/>
          <w:szCs w:val="22"/>
        </w:rPr>
        <w:t>OGGETTO SOCIALE:</w:t>
      </w:r>
    </w:p>
    <w:p w14:paraId="4BFF4025" w14:textId="77777777" w:rsidR="00DC548F" w:rsidRPr="003071FD" w:rsidRDefault="00DC548F" w:rsidP="00DC548F">
      <w:pPr>
        <w:rPr>
          <w:rFonts w:ascii="Arial" w:hAnsi="Arial" w:cs="Arial"/>
        </w:rPr>
      </w:pPr>
      <w:r w:rsidRPr="003071FD">
        <w:rPr>
          <w:rFonts w:ascii="Arial" w:hAnsi="Arial" w:cs="Arial"/>
        </w:rPr>
        <w:t>I) La Società ha per oggetto le seguenti attività:</w:t>
      </w:r>
    </w:p>
    <w:p w14:paraId="1A4CAB0D" w14:textId="77777777" w:rsidR="00DC548F" w:rsidRPr="003071FD" w:rsidRDefault="00DC548F" w:rsidP="00DC548F">
      <w:pPr>
        <w:rPr>
          <w:rFonts w:ascii="Arial" w:hAnsi="Arial" w:cs="Arial"/>
        </w:rPr>
      </w:pPr>
      <w:r w:rsidRPr="003071FD">
        <w:rPr>
          <w:rFonts w:ascii="Arial" w:hAnsi="Arial" w:cs="Arial"/>
        </w:rPr>
        <w:t>1) IGIENE AMBIENTALE:</w:t>
      </w:r>
    </w:p>
    <w:p w14:paraId="0A4AE2E0" w14:textId="77777777" w:rsidR="00DC548F" w:rsidRPr="003071FD" w:rsidRDefault="00DC548F" w:rsidP="00DC548F">
      <w:pPr>
        <w:rPr>
          <w:rFonts w:ascii="Arial" w:hAnsi="Arial" w:cs="Arial"/>
        </w:rPr>
      </w:pPr>
      <w:r w:rsidRPr="003071FD">
        <w:rPr>
          <w:rFonts w:ascii="Arial" w:hAnsi="Arial" w:cs="Arial"/>
        </w:rPr>
        <w:t>a. depurazione acque e risparmio idrico;</w:t>
      </w:r>
    </w:p>
    <w:p w14:paraId="75EE53FC" w14:textId="77777777" w:rsidR="00DC548F" w:rsidRPr="003071FD" w:rsidRDefault="00DC548F" w:rsidP="00DC548F">
      <w:pPr>
        <w:rPr>
          <w:rFonts w:ascii="Arial" w:hAnsi="Arial" w:cs="Arial"/>
        </w:rPr>
      </w:pPr>
      <w:r w:rsidRPr="003071FD">
        <w:rPr>
          <w:rFonts w:ascii="Arial" w:hAnsi="Arial" w:cs="Arial"/>
        </w:rPr>
        <w:t>b. gestione integrata del ciclo dei rifiuti solidi urbani, dei rifiuti speciali solidi e liquidi di qualsiasi altra categoria di rifiuto e dei residui riutilizzabili compresa la raccolta differenziata e la commercializzazione;</w:t>
      </w:r>
    </w:p>
    <w:p w14:paraId="5318D59E" w14:textId="77777777" w:rsidR="00DC548F" w:rsidRPr="003071FD" w:rsidRDefault="00DC548F" w:rsidP="00DC548F">
      <w:pPr>
        <w:rPr>
          <w:rFonts w:ascii="Arial" w:hAnsi="Arial" w:cs="Arial"/>
        </w:rPr>
      </w:pPr>
      <w:r w:rsidRPr="003071FD">
        <w:rPr>
          <w:rFonts w:ascii="Arial" w:hAnsi="Arial" w:cs="Arial"/>
        </w:rPr>
        <w:t>c. spazzamento urbano, manuale e/o meccanizzato;</w:t>
      </w:r>
    </w:p>
    <w:p w14:paraId="7AC7FDF7" w14:textId="77777777" w:rsidR="00DC548F" w:rsidRPr="003071FD" w:rsidRDefault="00DC548F" w:rsidP="00DC548F">
      <w:pPr>
        <w:rPr>
          <w:rFonts w:ascii="Arial" w:hAnsi="Arial" w:cs="Arial"/>
        </w:rPr>
      </w:pPr>
      <w:r w:rsidRPr="003071FD">
        <w:rPr>
          <w:rFonts w:ascii="Arial" w:hAnsi="Arial" w:cs="Arial"/>
        </w:rPr>
        <w:t>d. trasporto di cose in conto proprio e in conto terzi;</w:t>
      </w:r>
    </w:p>
    <w:p w14:paraId="6566D853" w14:textId="77777777" w:rsidR="00DC548F" w:rsidRPr="003071FD" w:rsidRDefault="00DC548F" w:rsidP="00DC548F">
      <w:pPr>
        <w:rPr>
          <w:rFonts w:ascii="Arial" w:hAnsi="Arial" w:cs="Arial"/>
        </w:rPr>
      </w:pPr>
      <w:r w:rsidRPr="003071FD">
        <w:rPr>
          <w:rFonts w:ascii="Arial" w:hAnsi="Arial" w:cs="Arial"/>
        </w:rPr>
        <w:t>e. progettazione, realizzazione e gestione di impianti di stoccaggio, trattamento e smaltimento finale, recupero e riutilizzo dei rifiuti citati;</w:t>
      </w:r>
    </w:p>
    <w:p w14:paraId="3585E210" w14:textId="77777777" w:rsidR="00DC548F" w:rsidRPr="003071FD" w:rsidRDefault="00DC548F" w:rsidP="00DC548F">
      <w:pPr>
        <w:rPr>
          <w:rFonts w:ascii="Arial" w:hAnsi="Arial" w:cs="Arial"/>
        </w:rPr>
      </w:pPr>
      <w:r w:rsidRPr="003071FD">
        <w:rPr>
          <w:rFonts w:ascii="Arial" w:hAnsi="Arial" w:cs="Arial"/>
        </w:rPr>
        <w:t>f. pulizia e ripristino ambientale degli argini e degli alvei dei corsi d'acqua e degli arenili;</w:t>
      </w:r>
    </w:p>
    <w:p w14:paraId="6C3E4797" w14:textId="77777777" w:rsidR="00DC548F" w:rsidRPr="003071FD" w:rsidRDefault="00DC548F" w:rsidP="00DC548F">
      <w:pPr>
        <w:rPr>
          <w:rFonts w:ascii="Arial" w:hAnsi="Arial" w:cs="Arial"/>
        </w:rPr>
      </w:pPr>
      <w:r w:rsidRPr="003071FD">
        <w:rPr>
          <w:rFonts w:ascii="Arial" w:hAnsi="Arial" w:cs="Arial"/>
        </w:rPr>
        <w:t>g. qualsiasi altro servizio di igiene ambientale, collaterale ed affine a quelli indicati nelle precedenti lettere;</w:t>
      </w:r>
    </w:p>
    <w:p w14:paraId="2C4D6C82" w14:textId="77777777" w:rsidR="00DC548F" w:rsidRPr="003071FD" w:rsidRDefault="00DC548F" w:rsidP="00DC548F">
      <w:pPr>
        <w:rPr>
          <w:rFonts w:ascii="Arial" w:hAnsi="Arial" w:cs="Arial"/>
        </w:rPr>
      </w:pPr>
      <w:r w:rsidRPr="003071FD">
        <w:rPr>
          <w:rFonts w:ascii="Arial" w:hAnsi="Arial" w:cs="Arial"/>
        </w:rPr>
        <w:t>h. iniziative di educazione, informazione e sensibilizzazione, promozione e gestione, in materia ambientale, di sicurezza e protezione civile, anche con specifico riferimento al miglior uso delle risorse;</w:t>
      </w:r>
    </w:p>
    <w:p w14:paraId="31488C6C" w14:textId="77777777" w:rsidR="00DC548F" w:rsidRPr="003071FD" w:rsidRDefault="00DC548F" w:rsidP="00DC548F">
      <w:pPr>
        <w:rPr>
          <w:rFonts w:ascii="Arial" w:hAnsi="Arial" w:cs="Arial"/>
        </w:rPr>
      </w:pPr>
      <w:r w:rsidRPr="003071FD">
        <w:rPr>
          <w:rFonts w:ascii="Arial" w:hAnsi="Arial" w:cs="Arial"/>
        </w:rPr>
        <w:t>i. servizi in campo ambientale connessi alla difesa e bonifica del suolo ed alla tutela delle acque, anche attraverso l'elaborazione, la realizzazione e la gestione di progetti a ciò finalizzati;</w:t>
      </w:r>
    </w:p>
    <w:p w14:paraId="473FD2DE" w14:textId="77777777" w:rsidR="00DC548F" w:rsidRPr="003071FD" w:rsidRDefault="00DC548F" w:rsidP="00DC548F">
      <w:pPr>
        <w:rPr>
          <w:rFonts w:ascii="Arial" w:hAnsi="Arial" w:cs="Arial"/>
        </w:rPr>
      </w:pPr>
      <w:r w:rsidRPr="003071FD">
        <w:rPr>
          <w:rFonts w:ascii="Arial" w:hAnsi="Arial" w:cs="Arial"/>
        </w:rPr>
        <w:t xml:space="preserve">j. servizio di raccolta rifiuti solidi galleggianti e </w:t>
      </w:r>
      <w:proofErr w:type="spellStart"/>
      <w:r w:rsidRPr="003071FD">
        <w:rPr>
          <w:rFonts w:ascii="Arial" w:hAnsi="Arial" w:cs="Arial"/>
        </w:rPr>
        <w:t>semigalleggianti</w:t>
      </w:r>
      <w:proofErr w:type="spellEnd"/>
      <w:r w:rsidRPr="003071FD">
        <w:rPr>
          <w:rFonts w:ascii="Arial" w:hAnsi="Arial" w:cs="Arial"/>
        </w:rPr>
        <w:t xml:space="preserve"> negli specchi acquei antistanti le fasce costiere e bacini portuali.</w:t>
      </w:r>
    </w:p>
    <w:p w14:paraId="76895AFF" w14:textId="77777777" w:rsidR="00DC548F" w:rsidRPr="003071FD" w:rsidRDefault="00DC548F" w:rsidP="00DC548F">
      <w:pPr>
        <w:rPr>
          <w:rFonts w:ascii="Arial" w:hAnsi="Arial" w:cs="Arial"/>
        </w:rPr>
      </w:pPr>
      <w:r w:rsidRPr="003071FD">
        <w:rPr>
          <w:rFonts w:ascii="Arial" w:hAnsi="Arial" w:cs="Arial"/>
        </w:rPr>
        <w:t>2) ENERGIA:</w:t>
      </w:r>
    </w:p>
    <w:p w14:paraId="0E74EC5D" w14:textId="77777777" w:rsidR="00DC548F" w:rsidRPr="006C4C8B" w:rsidRDefault="00DC548F" w:rsidP="00DC548F">
      <w:pPr>
        <w:rPr>
          <w:rFonts w:ascii="Times New Roman" w:hAnsi="Times New Roman"/>
        </w:rPr>
      </w:pPr>
      <w:r w:rsidRPr="003071FD">
        <w:rPr>
          <w:rFonts w:ascii="Arial" w:hAnsi="Arial" w:cs="Arial"/>
        </w:rPr>
        <w:t>a. produzione, trasporto, approvvigionamento, distribuzione di energia e/o prodotti energetici provenienti da fonti rinnovabili e non rinnovabili, compresa quella prodotta dai rifiuti</w:t>
      </w:r>
      <w:r w:rsidRPr="006C4C8B">
        <w:rPr>
          <w:rFonts w:ascii="Times New Roman" w:hAnsi="Times New Roman"/>
        </w:rPr>
        <w:t>;</w:t>
      </w:r>
    </w:p>
    <w:p w14:paraId="369C6BDA" w14:textId="77777777" w:rsidR="00DC548F" w:rsidRPr="003071FD" w:rsidRDefault="00DC548F" w:rsidP="00DC548F">
      <w:pPr>
        <w:rPr>
          <w:rFonts w:ascii="Arial" w:hAnsi="Arial" w:cs="Arial"/>
        </w:rPr>
      </w:pPr>
      <w:r w:rsidRPr="003071FD">
        <w:rPr>
          <w:rFonts w:ascii="Arial" w:hAnsi="Arial" w:cs="Arial"/>
        </w:rPr>
        <w:lastRenderedPageBreak/>
        <w:t>b. progettazione, realizzazione e gestione di impianti per utilizzo di biomasse, anche per produzione di energia;</w:t>
      </w:r>
    </w:p>
    <w:p w14:paraId="29E24949" w14:textId="77777777" w:rsidR="00DC548F" w:rsidRPr="003071FD" w:rsidRDefault="00DC548F" w:rsidP="00DC548F">
      <w:pPr>
        <w:rPr>
          <w:rFonts w:ascii="Arial" w:hAnsi="Arial" w:cs="Arial"/>
        </w:rPr>
      </w:pPr>
      <w:r w:rsidRPr="003071FD">
        <w:rPr>
          <w:rFonts w:ascii="Arial" w:hAnsi="Arial" w:cs="Arial"/>
        </w:rPr>
        <w:t>c. acquisto, produzione, trasmissione, distribuzione e vendita, nelle forme consentite dalla legge, di energia elettrica, comunque prodotta, sia direttamente che da parte di terzi;</w:t>
      </w:r>
    </w:p>
    <w:p w14:paraId="69224D1C" w14:textId="77777777" w:rsidR="00DC548F" w:rsidRPr="003071FD" w:rsidRDefault="00DC548F" w:rsidP="00DC548F">
      <w:pPr>
        <w:rPr>
          <w:rFonts w:ascii="Arial" w:hAnsi="Arial" w:cs="Arial"/>
        </w:rPr>
      </w:pPr>
      <w:r w:rsidRPr="003071FD">
        <w:rPr>
          <w:rFonts w:ascii="Arial" w:hAnsi="Arial" w:cs="Arial"/>
        </w:rPr>
        <w:t>d. promozione del risparmio energetico, ivi incluse le attività di promozione, progettazione,</w:t>
      </w:r>
      <w:r w:rsidR="00F15BA1">
        <w:rPr>
          <w:rFonts w:ascii="Arial" w:hAnsi="Arial" w:cs="Arial"/>
        </w:rPr>
        <w:t xml:space="preserve"> </w:t>
      </w:r>
      <w:r w:rsidRPr="003071FD">
        <w:rPr>
          <w:rFonts w:ascii="Arial" w:hAnsi="Arial" w:cs="Arial"/>
        </w:rPr>
        <w:t xml:space="preserve">realizzazione e gestione di impianti finalizzati al risparmio energetico ed allo sviluppo di energia da fonti rinnovabili; </w:t>
      </w:r>
    </w:p>
    <w:p w14:paraId="63F511F9" w14:textId="77777777" w:rsidR="00DC548F" w:rsidRPr="003071FD" w:rsidRDefault="00DC548F" w:rsidP="00DC548F">
      <w:pPr>
        <w:rPr>
          <w:rFonts w:ascii="Arial" w:hAnsi="Arial" w:cs="Arial"/>
        </w:rPr>
      </w:pPr>
      <w:r w:rsidRPr="003071FD">
        <w:rPr>
          <w:rFonts w:ascii="Arial" w:hAnsi="Arial" w:cs="Arial"/>
        </w:rPr>
        <w:t>3) RETI TECNOLOGICHE:</w:t>
      </w:r>
    </w:p>
    <w:p w14:paraId="4BBF5F63" w14:textId="77777777" w:rsidR="00DC548F" w:rsidRPr="003071FD" w:rsidRDefault="00DC548F" w:rsidP="00DC548F">
      <w:pPr>
        <w:rPr>
          <w:rFonts w:ascii="Arial" w:hAnsi="Arial" w:cs="Arial"/>
        </w:rPr>
      </w:pPr>
      <w:r w:rsidRPr="003071FD">
        <w:rPr>
          <w:rFonts w:ascii="Arial" w:hAnsi="Arial" w:cs="Arial"/>
        </w:rPr>
        <w:t>Progettazione, realizzazione, gestione e manutenzione:</w:t>
      </w:r>
    </w:p>
    <w:p w14:paraId="07BB4251" w14:textId="77777777" w:rsidR="00DC548F" w:rsidRPr="003071FD" w:rsidRDefault="00DC548F" w:rsidP="00DC548F">
      <w:pPr>
        <w:rPr>
          <w:rFonts w:ascii="Arial" w:hAnsi="Arial" w:cs="Arial"/>
        </w:rPr>
      </w:pPr>
      <w:r w:rsidRPr="003071FD">
        <w:rPr>
          <w:rFonts w:ascii="Arial" w:hAnsi="Arial" w:cs="Arial"/>
        </w:rPr>
        <w:t>a. di impianti tecnologici di edifici pubblici e privati;</w:t>
      </w:r>
    </w:p>
    <w:p w14:paraId="35EBDFBD" w14:textId="77777777" w:rsidR="00DC548F" w:rsidRPr="003071FD" w:rsidRDefault="00DC548F" w:rsidP="00DC548F">
      <w:pPr>
        <w:rPr>
          <w:rFonts w:ascii="Arial" w:hAnsi="Arial" w:cs="Arial"/>
        </w:rPr>
      </w:pPr>
      <w:r w:rsidRPr="003071FD">
        <w:rPr>
          <w:rFonts w:ascii="Arial" w:hAnsi="Arial" w:cs="Arial"/>
        </w:rPr>
        <w:t>b. di sistemi per la gestione del traffico automobilistico;</w:t>
      </w:r>
    </w:p>
    <w:p w14:paraId="34F325FC" w14:textId="77777777" w:rsidR="00DC548F" w:rsidRPr="003071FD" w:rsidRDefault="00DC548F" w:rsidP="00DC548F">
      <w:pPr>
        <w:rPr>
          <w:rFonts w:ascii="Arial" w:hAnsi="Arial" w:cs="Arial"/>
        </w:rPr>
      </w:pPr>
      <w:r w:rsidRPr="003071FD">
        <w:rPr>
          <w:rFonts w:ascii="Arial" w:hAnsi="Arial" w:cs="Arial"/>
        </w:rPr>
        <w:t>c. della rete di illuminazione pubblica, privata e dei semafori;</w:t>
      </w:r>
    </w:p>
    <w:p w14:paraId="6F050398" w14:textId="77777777" w:rsidR="00DC548F" w:rsidRPr="003071FD" w:rsidRDefault="00DC548F" w:rsidP="00DC548F">
      <w:pPr>
        <w:rPr>
          <w:rFonts w:ascii="Arial" w:hAnsi="Arial" w:cs="Arial"/>
        </w:rPr>
      </w:pPr>
      <w:r w:rsidRPr="003071FD">
        <w:rPr>
          <w:rFonts w:ascii="Arial" w:hAnsi="Arial" w:cs="Arial"/>
        </w:rPr>
        <w:t>d. delle reti tecnologiche di soprassuolo e sottosuolo, e/o dei relativi vani tecnici.</w:t>
      </w:r>
    </w:p>
    <w:p w14:paraId="2E67D043" w14:textId="77777777" w:rsidR="00DC548F" w:rsidRPr="003071FD" w:rsidRDefault="00DC548F" w:rsidP="00DC548F">
      <w:pPr>
        <w:rPr>
          <w:rFonts w:ascii="Arial" w:hAnsi="Arial" w:cs="Arial"/>
        </w:rPr>
      </w:pPr>
      <w:r w:rsidRPr="003071FD">
        <w:rPr>
          <w:rFonts w:ascii="Arial" w:hAnsi="Arial" w:cs="Arial"/>
        </w:rPr>
        <w:t>4) VERDE PUBBLICO ED ARREDO URBANO:</w:t>
      </w:r>
    </w:p>
    <w:p w14:paraId="5FAD5F7F" w14:textId="77777777" w:rsidR="00DC548F" w:rsidRPr="003071FD" w:rsidRDefault="00DC548F" w:rsidP="00DC548F">
      <w:pPr>
        <w:rPr>
          <w:rFonts w:ascii="Arial" w:hAnsi="Arial" w:cs="Arial"/>
        </w:rPr>
      </w:pPr>
      <w:r w:rsidRPr="003071FD">
        <w:rPr>
          <w:rFonts w:ascii="Arial" w:hAnsi="Arial" w:cs="Arial"/>
        </w:rPr>
        <w:t>Progettazione, realizzazione, gestione e manutenzione:</w:t>
      </w:r>
    </w:p>
    <w:p w14:paraId="19357E14" w14:textId="77777777" w:rsidR="00DC548F" w:rsidRPr="003071FD" w:rsidRDefault="00DC548F" w:rsidP="00DC548F">
      <w:pPr>
        <w:rPr>
          <w:rFonts w:ascii="Arial" w:hAnsi="Arial" w:cs="Arial"/>
        </w:rPr>
      </w:pPr>
      <w:r w:rsidRPr="003071FD">
        <w:rPr>
          <w:rFonts w:ascii="Arial" w:hAnsi="Arial" w:cs="Arial"/>
        </w:rPr>
        <w:t>a. delle aree verdi e boschive, sia pubbliche che private, e servizi di supporto alla protezione civile;</w:t>
      </w:r>
    </w:p>
    <w:p w14:paraId="3432912B" w14:textId="77777777" w:rsidR="00DC548F" w:rsidRPr="003071FD" w:rsidRDefault="00DC548F" w:rsidP="00DC548F">
      <w:pPr>
        <w:rPr>
          <w:rFonts w:ascii="Arial" w:hAnsi="Arial" w:cs="Arial"/>
        </w:rPr>
      </w:pPr>
      <w:r w:rsidRPr="003071FD">
        <w:rPr>
          <w:rFonts w:ascii="Arial" w:hAnsi="Arial" w:cs="Arial"/>
        </w:rPr>
        <w:t>b. di opere di arredo urbano, compresi interventi per il miglioramento delle vie di camminamento, delle piste ciclabili e della viabilità;</w:t>
      </w:r>
    </w:p>
    <w:p w14:paraId="12F7F88A" w14:textId="77777777" w:rsidR="00DC548F" w:rsidRPr="003071FD" w:rsidRDefault="00DC548F" w:rsidP="00DC548F">
      <w:pPr>
        <w:rPr>
          <w:rFonts w:ascii="Arial" w:hAnsi="Arial" w:cs="Arial"/>
        </w:rPr>
      </w:pPr>
      <w:r w:rsidRPr="003071FD">
        <w:rPr>
          <w:rFonts w:ascii="Arial" w:hAnsi="Arial" w:cs="Arial"/>
        </w:rPr>
        <w:t>c. di spazi verdi e di aiuole verdi anche con funzioni spartitraffico.</w:t>
      </w:r>
    </w:p>
    <w:p w14:paraId="4E067869" w14:textId="77777777" w:rsidR="00DC548F" w:rsidRPr="003071FD" w:rsidRDefault="00DC548F" w:rsidP="00DC548F">
      <w:pPr>
        <w:rPr>
          <w:rFonts w:ascii="Arial" w:hAnsi="Arial" w:cs="Arial"/>
        </w:rPr>
      </w:pPr>
      <w:r w:rsidRPr="003071FD">
        <w:rPr>
          <w:rFonts w:ascii="Arial" w:hAnsi="Arial" w:cs="Arial"/>
        </w:rPr>
        <w:t>5) VARIE:</w:t>
      </w:r>
    </w:p>
    <w:p w14:paraId="69462969" w14:textId="77777777" w:rsidR="00DC548F" w:rsidRPr="003071FD" w:rsidRDefault="00DC548F" w:rsidP="00DC548F">
      <w:pPr>
        <w:rPr>
          <w:rFonts w:ascii="Arial" w:hAnsi="Arial" w:cs="Arial"/>
        </w:rPr>
      </w:pPr>
      <w:r w:rsidRPr="003071FD">
        <w:rPr>
          <w:rFonts w:ascii="Arial" w:hAnsi="Arial" w:cs="Arial"/>
        </w:rPr>
        <w:t>a. servizi all'interno delle aree cimiteriali, realizzazione di impianti di cremazione e loro gestione;</w:t>
      </w:r>
    </w:p>
    <w:p w14:paraId="43AF961C" w14:textId="77777777" w:rsidR="00DC548F" w:rsidRPr="003071FD" w:rsidRDefault="00DC548F" w:rsidP="00DC548F">
      <w:pPr>
        <w:rPr>
          <w:rFonts w:ascii="Arial" w:hAnsi="Arial" w:cs="Arial"/>
        </w:rPr>
      </w:pPr>
      <w:r w:rsidRPr="003071FD">
        <w:rPr>
          <w:rFonts w:ascii="Arial" w:hAnsi="Arial" w:cs="Arial"/>
        </w:rPr>
        <w:t>b. riscossione di tributi, imposte, tasse, concessioni e tariffe in genere;</w:t>
      </w:r>
    </w:p>
    <w:p w14:paraId="421E7867" w14:textId="77777777" w:rsidR="00DC548F" w:rsidRPr="003071FD" w:rsidRDefault="00DC548F" w:rsidP="00DC548F">
      <w:pPr>
        <w:rPr>
          <w:rFonts w:ascii="Arial" w:hAnsi="Arial" w:cs="Arial"/>
        </w:rPr>
      </w:pPr>
      <w:r w:rsidRPr="003071FD">
        <w:rPr>
          <w:rFonts w:ascii="Arial" w:hAnsi="Arial" w:cs="Arial"/>
        </w:rPr>
        <w:t>c. gestioni spazi per affissioni;</w:t>
      </w:r>
    </w:p>
    <w:p w14:paraId="25FDE528" w14:textId="77777777" w:rsidR="00DC548F" w:rsidRPr="003071FD" w:rsidRDefault="00DC548F" w:rsidP="00DC548F">
      <w:pPr>
        <w:rPr>
          <w:rFonts w:ascii="Arial" w:hAnsi="Arial" w:cs="Arial"/>
        </w:rPr>
      </w:pPr>
      <w:r w:rsidRPr="003071FD">
        <w:rPr>
          <w:rFonts w:ascii="Arial" w:hAnsi="Arial" w:cs="Arial"/>
        </w:rPr>
        <w:t>d. progettazione, realizzazione, gestione e manutenzione di parcheggi;</w:t>
      </w:r>
    </w:p>
    <w:p w14:paraId="184CEBED" w14:textId="77777777" w:rsidR="00DC548F" w:rsidRPr="003071FD" w:rsidRDefault="00DC548F" w:rsidP="00DC548F">
      <w:pPr>
        <w:rPr>
          <w:rFonts w:ascii="Arial" w:hAnsi="Arial" w:cs="Arial"/>
        </w:rPr>
      </w:pPr>
      <w:r w:rsidRPr="003071FD">
        <w:rPr>
          <w:rFonts w:ascii="Arial" w:hAnsi="Arial" w:cs="Arial"/>
        </w:rPr>
        <w:t>e. sgombero neve;</w:t>
      </w:r>
    </w:p>
    <w:p w14:paraId="5A03A602" w14:textId="77777777" w:rsidR="00DC548F" w:rsidRPr="003071FD" w:rsidRDefault="00DC548F" w:rsidP="00DC548F">
      <w:pPr>
        <w:rPr>
          <w:rFonts w:ascii="Arial" w:hAnsi="Arial" w:cs="Arial"/>
        </w:rPr>
      </w:pPr>
      <w:r w:rsidRPr="003071FD">
        <w:rPr>
          <w:rFonts w:ascii="Arial" w:hAnsi="Arial" w:cs="Arial"/>
        </w:rPr>
        <w:t>f. gestione di spiagge libere e libere attrezzate, nonché in concessione, di stabilimenti balneari e correlati svolgimenti;</w:t>
      </w:r>
    </w:p>
    <w:p w14:paraId="59047C6F" w14:textId="77777777" w:rsidR="00DC548F" w:rsidRPr="003071FD" w:rsidRDefault="00DC548F" w:rsidP="00DC548F">
      <w:pPr>
        <w:rPr>
          <w:rFonts w:ascii="Arial" w:hAnsi="Arial" w:cs="Arial"/>
        </w:rPr>
      </w:pPr>
      <w:r w:rsidRPr="003071FD">
        <w:rPr>
          <w:rFonts w:ascii="Arial" w:hAnsi="Arial" w:cs="Arial"/>
        </w:rPr>
        <w:t>6) "GLOBAL SERVICE":</w:t>
      </w:r>
    </w:p>
    <w:p w14:paraId="1C2682C5" w14:textId="77777777" w:rsidR="00DC548F" w:rsidRPr="003071FD" w:rsidRDefault="00DC548F" w:rsidP="00DC548F">
      <w:pPr>
        <w:rPr>
          <w:rFonts w:ascii="Arial" w:hAnsi="Arial" w:cs="Arial"/>
        </w:rPr>
      </w:pPr>
      <w:r w:rsidRPr="003071FD">
        <w:rPr>
          <w:rFonts w:ascii="Arial" w:hAnsi="Arial" w:cs="Arial"/>
        </w:rPr>
        <w:t>Pluralità di servizi sostitutivi delle normali attività di manutenzione, inerenti ad edifici, a spazi ed a complessi (anche di carattere monumentale), con particolare riferimento alle proprietà comunali;</w:t>
      </w:r>
    </w:p>
    <w:p w14:paraId="0C738E3F" w14:textId="77777777" w:rsidR="00DC548F" w:rsidRPr="003071FD" w:rsidRDefault="00DC548F" w:rsidP="00DC548F">
      <w:pPr>
        <w:rPr>
          <w:rFonts w:ascii="Arial" w:hAnsi="Arial" w:cs="Arial"/>
        </w:rPr>
      </w:pPr>
      <w:r w:rsidRPr="003071FD">
        <w:rPr>
          <w:rFonts w:ascii="Arial" w:hAnsi="Arial" w:cs="Arial"/>
        </w:rPr>
        <w:t>loro gestione ed utilizzo.</w:t>
      </w:r>
    </w:p>
    <w:p w14:paraId="4824AFB9" w14:textId="77777777" w:rsidR="00DC548F" w:rsidRDefault="00DC548F" w:rsidP="00742CC9">
      <w:pPr>
        <w:pStyle w:val="Default"/>
        <w:jc w:val="both"/>
        <w:rPr>
          <w:sz w:val="22"/>
          <w:szCs w:val="22"/>
        </w:rPr>
      </w:pPr>
    </w:p>
    <w:tbl>
      <w:tblPr>
        <w:tblW w:w="9674" w:type="dxa"/>
        <w:tblInd w:w="55" w:type="dxa"/>
        <w:tblLayout w:type="fixed"/>
        <w:tblCellMar>
          <w:top w:w="55" w:type="dxa"/>
          <w:left w:w="55" w:type="dxa"/>
          <w:bottom w:w="55" w:type="dxa"/>
          <w:right w:w="55" w:type="dxa"/>
        </w:tblCellMar>
        <w:tblLook w:val="0000" w:firstRow="0" w:lastRow="0" w:firstColumn="0" w:lastColumn="0" w:noHBand="0" w:noVBand="0"/>
      </w:tblPr>
      <w:tblGrid>
        <w:gridCol w:w="12"/>
        <w:gridCol w:w="9662"/>
      </w:tblGrid>
      <w:tr w:rsidR="00544DB3" w14:paraId="4995CC6B" w14:textId="77777777" w:rsidTr="00F15BA1">
        <w:tc>
          <w:tcPr>
            <w:tcW w:w="9674" w:type="dxa"/>
            <w:gridSpan w:val="2"/>
            <w:tcBorders>
              <w:top w:val="single" w:sz="1" w:space="0" w:color="000000"/>
              <w:left w:val="single" w:sz="1" w:space="0" w:color="000000"/>
              <w:bottom w:val="single" w:sz="1" w:space="0" w:color="000000"/>
              <w:right w:val="single" w:sz="1" w:space="0" w:color="000000"/>
            </w:tcBorders>
            <w:shd w:val="clear" w:color="auto" w:fill="auto"/>
          </w:tcPr>
          <w:p w14:paraId="427625D2" w14:textId="77777777" w:rsidR="00544DB3" w:rsidRDefault="00544DB3" w:rsidP="00DF7686">
            <w:pPr>
              <w:pStyle w:val="Default"/>
              <w:jc w:val="center"/>
            </w:pPr>
            <w:r>
              <w:rPr>
                <w:rFonts w:eastAsia="Times New Roman"/>
                <w:b/>
                <w:bCs/>
                <w:sz w:val="21"/>
                <w:szCs w:val="21"/>
              </w:rPr>
              <w:t>APPLICAZIONE CRITERI DI RAZIONALIZZAZIONE</w:t>
            </w:r>
          </w:p>
        </w:tc>
      </w:tr>
      <w:tr w:rsidR="00544DB3" w14:paraId="542FF99F" w14:textId="77777777" w:rsidTr="00F15BA1">
        <w:tc>
          <w:tcPr>
            <w:tcW w:w="9674" w:type="dxa"/>
            <w:gridSpan w:val="2"/>
            <w:tcBorders>
              <w:left w:val="single" w:sz="1" w:space="0" w:color="000000"/>
              <w:bottom w:val="single" w:sz="1" w:space="0" w:color="000000"/>
              <w:right w:val="single" w:sz="1" w:space="0" w:color="000000"/>
            </w:tcBorders>
            <w:shd w:val="clear" w:color="auto" w:fill="auto"/>
          </w:tcPr>
          <w:p w14:paraId="12D00AA0" w14:textId="77777777" w:rsidR="00544DB3" w:rsidRDefault="00544DB3" w:rsidP="00DF7686">
            <w:pPr>
              <w:pStyle w:val="Default"/>
              <w:jc w:val="both"/>
              <w:rPr>
                <w:rFonts w:eastAsia="Times New Roman"/>
                <w:sz w:val="21"/>
                <w:szCs w:val="21"/>
              </w:rPr>
            </w:pPr>
            <w:r>
              <w:rPr>
                <w:rFonts w:eastAsia="Times New Roman"/>
                <w:sz w:val="21"/>
                <w:szCs w:val="21"/>
              </w:rPr>
              <w:t xml:space="preserve">Non si rilevano le condizioni ostative ex art. 20, c. 2, </w:t>
            </w:r>
            <w:proofErr w:type="spellStart"/>
            <w:r>
              <w:rPr>
                <w:rFonts w:eastAsia="Times New Roman"/>
                <w:sz w:val="21"/>
                <w:szCs w:val="21"/>
              </w:rPr>
              <w:t>D.Lgs.</w:t>
            </w:r>
            <w:proofErr w:type="spellEnd"/>
            <w:r>
              <w:rPr>
                <w:rFonts w:eastAsia="Times New Roman"/>
                <w:sz w:val="21"/>
                <w:szCs w:val="21"/>
              </w:rPr>
              <w:t xml:space="preserve"> n. 175/2016. </w:t>
            </w:r>
          </w:p>
          <w:p w14:paraId="5234693A" w14:textId="77777777" w:rsidR="003071FD" w:rsidRDefault="003071FD" w:rsidP="00DF7686">
            <w:pPr>
              <w:pStyle w:val="Default"/>
              <w:jc w:val="both"/>
              <w:rPr>
                <w:rFonts w:eastAsia="Times New Roman"/>
                <w:sz w:val="21"/>
                <w:szCs w:val="21"/>
              </w:rPr>
            </w:pPr>
          </w:p>
          <w:p w14:paraId="3FB5AC63" w14:textId="77777777" w:rsidR="00836C44" w:rsidRPr="003071FD" w:rsidRDefault="00F15BA1" w:rsidP="003071FD">
            <w:pPr>
              <w:pStyle w:val="Corpotesto"/>
              <w:suppressAutoHyphens w:val="0"/>
              <w:spacing w:after="0" w:line="240" w:lineRule="auto"/>
              <w:ind w:left="0"/>
              <w:rPr>
                <w:rFonts w:ascii="Arial" w:hAnsi="Arial" w:cs="Arial"/>
                <w:color w:val="000000"/>
                <w:sz w:val="22"/>
                <w:szCs w:val="22"/>
              </w:rPr>
            </w:pPr>
            <w:r>
              <w:rPr>
                <w:rFonts w:ascii="Arial" w:hAnsi="Arial" w:cs="Arial"/>
                <w:color w:val="000000"/>
                <w:sz w:val="22"/>
                <w:szCs w:val="22"/>
              </w:rPr>
              <w:t>La S</w:t>
            </w:r>
            <w:r w:rsidR="00544DB3" w:rsidRPr="003071FD">
              <w:rPr>
                <w:rFonts w:ascii="Arial" w:hAnsi="Arial" w:cs="Arial"/>
                <w:color w:val="000000"/>
                <w:sz w:val="22"/>
                <w:szCs w:val="22"/>
              </w:rPr>
              <w:t>ocietà svolge per il Comune di Borgio Verezzi il servizio pubblico essenziale di gestione del ciclo dei rifiuti (raccolta e</w:t>
            </w:r>
            <w:r w:rsidR="00544DB3" w:rsidRPr="003071FD">
              <w:rPr>
                <w:rFonts w:ascii="Arial" w:hAnsi="Arial" w:cs="Arial"/>
                <w:sz w:val="22"/>
                <w:szCs w:val="22"/>
              </w:rPr>
              <w:t xml:space="preserve"> trasporto) oltre a spazzamento, </w:t>
            </w:r>
            <w:r w:rsidR="00544DB3" w:rsidRPr="003071FD">
              <w:rPr>
                <w:rFonts w:ascii="Arial" w:hAnsi="Arial" w:cs="Arial"/>
                <w:color w:val="000000"/>
                <w:sz w:val="22"/>
                <w:szCs w:val="22"/>
              </w:rPr>
              <w:t>manutenzione verde</w:t>
            </w:r>
            <w:r w:rsidR="00544DB3" w:rsidRPr="003071FD">
              <w:rPr>
                <w:rFonts w:ascii="Arial" w:hAnsi="Arial" w:cs="Arial"/>
                <w:sz w:val="22"/>
                <w:szCs w:val="22"/>
              </w:rPr>
              <w:t>, manutenzione cimiteri ed altri servizi di manutenzione patrimonio,</w:t>
            </w:r>
            <w:r w:rsidR="00544DB3" w:rsidRPr="003071FD">
              <w:rPr>
                <w:rFonts w:ascii="Arial" w:hAnsi="Arial" w:cs="Arial"/>
                <w:color w:val="000000"/>
                <w:sz w:val="22"/>
                <w:szCs w:val="22"/>
              </w:rPr>
              <w:t xml:space="preserve"> in virtù del contratto di affidamento in house </w:t>
            </w:r>
            <w:proofErr w:type="spellStart"/>
            <w:r w:rsidR="00544DB3" w:rsidRPr="003071FD">
              <w:rPr>
                <w:rFonts w:ascii="Arial" w:hAnsi="Arial" w:cs="Arial"/>
                <w:color w:val="000000"/>
                <w:sz w:val="22"/>
                <w:szCs w:val="22"/>
              </w:rPr>
              <w:t>providing</w:t>
            </w:r>
            <w:proofErr w:type="spellEnd"/>
            <w:r w:rsidR="00836C44" w:rsidRPr="003071FD">
              <w:rPr>
                <w:rFonts w:ascii="Arial" w:hAnsi="Arial" w:cs="Arial"/>
                <w:sz w:val="22"/>
                <w:szCs w:val="22"/>
              </w:rPr>
              <w:t>. L’e</w:t>
            </w:r>
            <w:r w:rsidR="00836C44" w:rsidRPr="003071FD">
              <w:rPr>
                <w:rFonts w:ascii="Arial" w:hAnsi="Arial" w:cs="Arial"/>
                <w:color w:val="000000"/>
                <w:sz w:val="22"/>
                <w:szCs w:val="22"/>
              </w:rPr>
              <w:t>sercizio del controllo a</w:t>
            </w:r>
            <w:r>
              <w:rPr>
                <w:rFonts w:ascii="Arial" w:hAnsi="Arial" w:cs="Arial"/>
                <w:color w:val="000000"/>
                <w:sz w:val="22"/>
                <w:szCs w:val="22"/>
              </w:rPr>
              <w:t>nalogo congiunto con gli altri C</w:t>
            </w:r>
            <w:r w:rsidR="00836C44" w:rsidRPr="003071FD">
              <w:rPr>
                <w:rFonts w:ascii="Arial" w:hAnsi="Arial" w:cs="Arial"/>
                <w:color w:val="000000"/>
                <w:sz w:val="22"/>
                <w:szCs w:val="22"/>
              </w:rPr>
              <w:t>omuni soci, come disposto con d</w:t>
            </w:r>
            <w:r>
              <w:rPr>
                <w:rFonts w:ascii="Arial" w:hAnsi="Arial" w:cs="Arial"/>
                <w:color w:val="000000"/>
                <w:sz w:val="22"/>
                <w:szCs w:val="22"/>
              </w:rPr>
              <w:t>eliberazione C.C. n. 40 del 30.</w:t>
            </w:r>
            <w:r w:rsidR="00836C44" w:rsidRPr="003071FD">
              <w:rPr>
                <w:rFonts w:ascii="Arial" w:hAnsi="Arial" w:cs="Arial"/>
                <w:color w:val="000000"/>
                <w:sz w:val="22"/>
                <w:szCs w:val="22"/>
              </w:rPr>
              <w:t>8.2014.</w:t>
            </w:r>
          </w:p>
          <w:p w14:paraId="37A33565" w14:textId="77777777" w:rsidR="00836C44" w:rsidRPr="003071FD" w:rsidRDefault="00836C44" w:rsidP="003071FD">
            <w:pPr>
              <w:pStyle w:val="Corpotesto"/>
              <w:suppressAutoHyphens w:val="0"/>
              <w:spacing w:after="0" w:line="240" w:lineRule="auto"/>
              <w:ind w:left="0"/>
              <w:rPr>
                <w:rFonts w:ascii="Arial" w:hAnsi="Arial" w:cs="Arial"/>
                <w:color w:val="000000"/>
                <w:sz w:val="22"/>
                <w:szCs w:val="22"/>
              </w:rPr>
            </w:pPr>
            <w:r w:rsidRPr="003071FD">
              <w:rPr>
                <w:rFonts w:ascii="Arial" w:hAnsi="Arial" w:cs="Arial"/>
                <w:sz w:val="22"/>
                <w:szCs w:val="22"/>
              </w:rPr>
              <w:t>Si ritiene sussistente la convenienza economica dell'erogazione del servizio mediante società anziché in forme altern</w:t>
            </w:r>
            <w:r w:rsidR="00F15BA1">
              <w:rPr>
                <w:rFonts w:ascii="Arial" w:hAnsi="Arial" w:cs="Arial"/>
                <w:sz w:val="22"/>
                <w:szCs w:val="22"/>
              </w:rPr>
              <w:t>ative quali la gestione diretta</w:t>
            </w:r>
            <w:r w:rsidRPr="003071FD">
              <w:rPr>
                <w:rFonts w:ascii="Arial" w:hAnsi="Arial" w:cs="Arial"/>
                <w:sz w:val="22"/>
                <w:szCs w:val="22"/>
              </w:rPr>
              <w:t>, per risparmio su costo del personale e dotazione di mezzi necessari al raggiungimento dello scopo.</w:t>
            </w:r>
            <w:r w:rsidRPr="003071FD">
              <w:rPr>
                <w:rFonts w:ascii="Arial" w:hAnsi="Arial" w:cs="Arial"/>
                <w:color w:val="000000"/>
                <w:sz w:val="22"/>
                <w:szCs w:val="22"/>
              </w:rPr>
              <w:t xml:space="preserve"> </w:t>
            </w:r>
          </w:p>
          <w:p w14:paraId="0B443EF5" w14:textId="77777777" w:rsidR="00544DB3" w:rsidRDefault="00544DB3" w:rsidP="00544DB3">
            <w:pPr>
              <w:pStyle w:val="Default"/>
              <w:jc w:val="both"/>
            </w:pPr>
          </w:p>
        </w:tc>
      </w:tr>
      <w:tr w:rsidR="003071FD" w14:paraId="3456A31C" w14:textId="77777777" w:rsidTr="00F15BA1">
        <w:trPr>
          <w:gridBefore w:val="1"/>
          <w:wBefore w:w="12" w:type="dxa"/>
        </w:trPr>
        <w:tc>
          <w:tcPr>
            <w:tcW w:w="9660" w:type="dxa"/>
            <w:tcBorders>
              <w:left w:val="single" w:sz="1" w:space="0" w:color="000000"/>
              <w:bottom w:val="single" w:sz="1" w:space="0" w:color="000000"/>
              <w:right w:val="single" w:sz="1" w:space="0" w:color="000000"/>
            </w:tcBorders>
            <w:shd w:val="clear" w:color="auto" w:fill="auto"/>
          </w:tcPr>
          <w:p w14:paraId="4F882094" w14:textId="77777777" w:rsidR="003071FD" w:rsidRDefault="003071FD" w:rsidP="00DF7686">
            <w:pPr>
              <w:pStyle w:val="Default"/>
              <w:jc w:val="center"/>
            </w:pPr>
            <w:r>
              <w:rPr>
                <w:b/>
                <w:bCs/>
                <w:sz w:val="22"/>
                <w:szCs w:val="22"/>
              </w:rPr>
              <w:t>INDIRIZZI OPERATIVI</w:t>
            </w:r>
          </w:p>
        </w:tc>
      </w:tr>
      <w:tr w:rsidR="003071FD" w14:paraId="22BFC323" w14:textId="77777777" w:rsidTr="00F15BA1">
        <w:trPr>
          <w:gridBefore w:val="1"/>
          <w:wBefore w:w="12" w:type="dxa"/>
        </w:trPr>
        <w:tc>
          <w:tcPr>
            <w:tcW w:w="9660" w:type="dxa"/>
            <w:tcBorders>
              <w:left w:val="single" w:sz="1" w:space="0" w:color="000000"/>
              <w:bottom w:val="single" w:sz="1" w:space="0" w:color="000000"/>
              <w:right w:val="single" w:sz="1" w:space="0" w:color="000000"/>
            </w:tcBorders>
            <w:shd w:val="clear" w:color="auto" w:fill="auto"/>
          </w:tcPr>
          <w:p w14:paraId="7ABC3EBD" w14:textId="77777777" w:rsidR="003071FD" w:rsidRDefault="003071FD" w:rsidP="003071FD">
            <w:pPr>
              <w:pStyle w:val="Default"/>
              <w:jc w:val="both"/>
              <w:rPr>
                <w:sz w:val="22"/>
                <w:szCs w:val="22"/>
              </w:rPr>
            </w:pPr>
            <w:r>
              <w:rPr>
                <w:sz w:val="22"/>
                <w:szCs w:val="22"/>
              </w:rPr>
              <w:t xml:space="preserve">Mantenimento della partecipazione </w:t>
            </w:r>
          </w:p>
        </w:tc>
      </w:tr>
    </w:tbl>
    <w:p w14:paraId="31ADCD8A" w14:textId="77777777" w:rsidR="005E0CA5" w:rsidRDefault="005E0CA5" w:rsidP="005E0CA5">
      <w:pPr>
        <w:pStyle w:val="Default"/>
        <w:jc w:val="both"/>
        <w:rPr>
          <w:rFonts w:eastAsia="Times New Roman"/>
          <w:sz w:val="22"/>
          <w:szCs w:val="22"/>
        </w:rPr>
      </w:pPr>
    </w:p>
    <w:p w14:paraId="73B2E6F8" w14:textId="77777777" w:rsidR="005E0CA5" w:rsidRDefault="005E0CA5" w:rsidP="005E0CA5">
      <w:pPr>
        <w:pStyle w:val="Default"/>
        <w:jc w:val="both"/>
        <w:rPr>
          <w:rFonts w:eastAsia="Times New Roman"/>
          <w:sz w:val="22"/>
          <w:szCs w:val="22"/>
        </w:rPr>
      </w:pPr>
    </w:p>
    <w:p w14:paraId="3153AF02" w14:textId="77777777" w:rsidR="003071FD" w:rsidRDefault="003071FD" w:rsidP="005E0CA5">
      <w:pPr>
        <w:pStyle w:val="Default"/>
        <w:jc w:val="both"/>
        <w:rPr>
          <w:rFonts w:eastAsia="Times New Roman"/>
          <w:sz w:val="22"/>
          <w:szCs w:val="22"/>
        </w:rPr>
      </w:pPr>
    </w:p>
    <w:p w14:paraId="726D9D64" w14:textId="77777777" w:rsidR="00F15BA1" w:rsidRDefault="00F15BA1" w:rsidP="005E0CA5">
      <w:pPr>
        <w:pStyle w:val="Default"/>
        <w:jc w:val="both"/>
        <w:rPr>
          <w:rFonts w:eastAsia="Times New Roman"/>
          <w:sz w:val="22"/>
          <w:szCs w:val="22"/>
        </w:rPr>
      </w:pPr>
    </w:p>
    <w:p w14:paraId="723BF1F9" w14:textId="77777777" w:rsidR="00F15BA1" w:rsidRDefault="00F15BA1" w:rsidP="005E0CA5">
      <w:pPr>
        <w:pStyle w:val="Default"/>
        <w:jc w:val="both"/>
        <w:rPr>
          <w:rFonts w:eastAsia="Times New Roman"/>
          <w:sz w:val="22"/>
          <w:szCs w:val="22"/>
        </w:rPr>
      </w:pPr>
    </w:p>
    <w:p w14:paraId="00BEC5FC" w14:textId="77777777" w:rsidR="003071FD" w:rsidRDefault="003071FD" w:rsidP="005E0CA5">
      <w:pPr>
        <w:pStyle w:val="Default"/>
        <w:jc w:val="both"/>
        <w:rPr>
          <w:rFonts w:eastAsia="Times New Roman"/>
          <w:sz w:val="22"/>
          <w:szCs w:val="22"/>
        </w:rPr>
      </w:pPr>
    </w:p>
    <w:p w14:paraId="31BE1702" w14:textId="77777777" w:rsidR="003071FD" w:rsidRDefault="003071FD" w:rsidP="005E0CA5">
      <w:pPr>
        <w:pStyle w:val="Default"/>
        <w:jc w:val="both"/>
        <w:rPr>
          <w:rFonts w:eastAsia="Times New Roman"/>
          <w:sz w:val="22"/>
          <w:szCs w:val="22"/>
        </w:rPr>
      </w:pPr>
    </w:p>
    <w:p w14:paraId="648585FC" w14:textId="77777777" w:rsidR="00010B66" w:rsidRDefault="00010B66" w:rsidP="00010B66">
      <w:pPr>
        <w:autoSpaceDE w:val="0"/>
        <w:jc w:val="center"/>
        <w:rPr>
          <w:rFonts w:ascii="Arial" w:hAnsi="Arial" w:cs="Arial"/>
          <w:b/>
          <w:bCs/>
          <w:sz w:val="28"/>
          <w:szCs w:val="28"/>
        </w:rPr>
      </w:pPr>
      <w:r>
        <w:rPr>
          <w:rFonts w:ascii="Arial" w:hAnsi="Arial" w:cs="Arial"/>
          <w:b/>
          <w:bCs/>
          <w:sz w:val="28"/>
          <w:szCs w:val="28"/>
        </w:rPr>
        <w:t>PONENTE ACQUE S.C.P.A.</w:t>
      </w:r>
    </w:p>
    <w:p w14:paraId="71720D37" w14:textId="77777777" w:rsidR="00010B66" w:rsidRDefault="00010B66" w:rsidP="00010B66">
      <w:pPr>
        <w:autoSpaceDE w:val="0"/>
        <w:jc w:val="center"/>
        <w:rPr>
          <w:rFonts w:ascii="Arial" w:hAnsi="Arial" w:cs="Arial"/>
          <w:b/>
          <w:bCs/>
          <w:sz w:val="28"/>
          <w:szCs w:val="28"/>
        </w:rPr>
      </w:pPr>
    </w:p>
    <w:p w14:paraId="3F71F875" w14:textId="77777777" w:rsidR="00010B66" w:rsidRDefault="00010B66" w:rsidP="005A3A45">
      <w:pPr>
        <w:pStyle w:val="Corpotesto"/>
        <w:autoSpaceDE w:val="0"/>
        <w:ind w:left="0" w:right="-1"/>
        <w:rPr>
          <w:rFonts w:ascii="Arial" w:hAnsi="Arial" w:cs="Arial"/>
        </w:rPr>
      </w:pPr>
      <w:r>
        <w:rPr>
          <w:rFonts w:ascii="Arial" w:hAnsi="Arial" w:cs="Arial"/>
          <w:color w:val="000000"/>
          <w:sz w:val="21"/>
          <w:szCs w:val="21"/>
        </w:rPr>
        <w:t>I</w:t>
      </w:r>
      <w:r>
        <w:rPr>
          <w:rFonts w:ascii="Arial" w:hAnsi="Arial" w:cs="Arial"/>
          <w:sz w:val="21"/>
          <w:szCs w:val="21"/>
        </w:rPr>
        <w:t>n ottemperanza alla normativa sulla gestione del ciclo integrato delle acque che ha previsto una gestione a livello di ambito territoriale ottimale, nella specie ATO 3, ed in ottemperanza alla deliberazione dell’Ambito del 30</w:t>
      </w:r>
      <w:r w:rsidR="00F15BA1">
        <w:rPr>
          <w:rFonts w:ascii="Arial" w:hAnsi="Arial" w:cs="Arial"/>
          <w:sz w:val="21"/>
          <w:szCs w:val="21"/>
        </w:rPr>
        <w:t>.</w:t>
      </w:r>
      <w:r>
        <w:rPr>
          <w:rFonts w:ascii="Arial" w:hAnsi="Arial" w:cs="Arial"/>
          <w:sz w:val="21"/>
          <w:szCs w:val="21"/>
        </w:rPr>
        <w:t>9</w:t>
      </w:r>
      <w:r w:rsidR="00F15BA1">
        <w:rPr>
          <w:rFonts w:ascii="Arial" w:hAnsi="Arial" w:cs="Arial"/>
          <w:sz w:val="21"/>
          <w:szCs w:val="21"/>
        </w:rPr>
        <w:t>.</w:t>
      </w:r>
      <w:r>
        <w:rPr>
          <w:rFonts w:ascii="Arial" w:hAnsi="Arial" w:cs="Arial"/>
          <w:sz w:val="21"/>
          <w:szCs w:val="21"/>
        </w:rPr>
        <w:t>2015, recepita con Delibera del Con</w:t>
      </w:r>
      <w:r w:rsidR="00F15BA1">
        <w:rPr>
          <w:rFonts w:ascii="Arial" w:hAnsi="Arial" w:cs="Arial"/>
          <w:sz w:val="21"/>
          <w:szCs w:val="21"/>
        </w:rPr>
        <w:t>siglio Provinciale n. 70 del 30.</w:t>
      </w:r>
      <w:r>
        <w:rPr>
          <w:rFonts w:ascii="Arial" w:hAnsi="Arial" w:cs="Arial"/>
          <w:sz w:val="21"/>
          <w:szCs w:val="21"/>
        </w:rPr>
        <w:t>9</w:t>
      </w:r>
      <w:r w:rsidR="00F15BA1">
        <w:rPr>
          <w:rFonts w:ascii="Arial" w:hAnsi="Arial" w:cs="Arial"/>
          <w:sz w:val="21"/>
          <w:szCs w:val="21"/>
        </w:rPr>
        <w:t>.</w:t>
      </w:r>
      <w:r>
        <w:rPr>
          <w:rFonts w:ascii="Arial" w:hAnsi="Arial" w:cs="Arial"/>
          <w:sz w:val="21"/>
          <w:szCs w:val="21"/>
        </w:rPr>
        <w:t xml:space="preserve">2015 in ordine alla gestione in house del servizio, a </w:t>
      </w:r>
      <w:r w:rsidR="00F15BA1">
        <w:rPr>
          <w:rFonts w:ascii="Arial" w:hAnsi="Arial" w:cs="Arial"/>
          <w:sz w:val="21"/>
          <w:szCs w:val="21"/>
        </w:rPr>
        <w:t>D</w:t>
      </w:r>
      <w:r>
        <w:rPr>
          <w:rFonts w:ascii="Arial" w:hAnsi="Arial" w:cs="Arial"/>
          <w:sz w:val="21"/>
          <w:szCs w:val="21"/>
        </w:rPr>
        <w:t xml:space="preserve">icembre 2015 si è proceduto alla costituzione di una </w:t>
      </w:r>
      <w:r w:rsidR="00F15BA1">
        <w:rPr>
          <w:rFonts w:ascii="Arial" w:hAnsi="Arial" w:cs="Arial"/>
          <w:sz w:val="21"/>
          <w:szCs w:val="21"/>
        </w:rPr>
        <w:t>S</w:t>
      </w:r>
      <w:r>
        <w:rPr>
          <w:rFonts w:ascii="Arial" w:hAnsi="Arial" w:cs="Arial"/>
          <w:sz w:val="21"/>
          <w:szCs w:val="21"/>
        </w:rPr>
        <w:t xml:space="preserve">ocietà a totale partecipazione pubblica denominata </w:t>
      </w:r>
      <w:r>
        <w:rPr>
          <w:rFonts w:ascii="Arial" w:hAnsi="Arial" w:cs="Arial"/>
          <w:color w:val="000000"/>
          <w:sz w:val="21"/>
          <w:szCs w:val="21"/>
        </w:rPr>
        <w:t>“Ponente Acque” S.C.P.A.</w:t>
      </w:r>
      <w:r>
        <w:rPr>
          <w:rFonts w:ascii="Arial" w:hAnsi="Arial" w:cs="Arial"/>
          <w:sz w:val="21"/>
          <w:szCs w:val="21"/>
        </w:rPr>
        <w:t xml:space="preserve"> costituita dalla </w:t>
      </w:r>
      <w:r w:rsidR="009D0FBC">
        <w:rPr>
          <w:rFonts w:ascii="Arial" w:hAnsi="Arial" w:cs="Arial"/>
          <w:color w:val="000000"/>
          <w:sz w:val="21"/>
          <w:szCs w:val="21"/>
        </w:rPr>
        <w:t>S</w:t>
      </w:r>
      <w:r>
        <w:rPr>
          <w:rFonts w:ascii="Arial" w:hAnsi="Arial" w:cs="Arial"/>
          <w:color w:val="000000"/>
          <w:sz w:val="21"/>
          <w:szCs w:val="21"/>
        </w:rPr>
        <w:t xml:space="preserve">ocietà </w:t>
      </w:r>
      <w:r w:rsidR="00F15BA1">
        <w:rPr>
          <w:rFonts w:ascii="Arial" w:hAnsi="Arial" w:cs="Arial"/>
          <w:color w:val="000000"/>
          <w:sz w:val="21"/>
          <w:szCs w:val="21"/>
        </w:rPr>
        <w:t>“</w:t>
      </w:r>
      <w:r>
        <w:rPr>
          <w:rFonts w:ascii="Arial" w:hAnsi="Arial" w:cs="Arial"/>
          <w:color w:val="000000"/>
          <w:sz w:val="21"/>
          <w:szCs w:val="21"/>
        </w:rPr>
        <w:t>Servizi Ambientali S</w:t>
      </w:r>
      <w:r w:rsidR="00F15BA1">
        <w:rPr>
          <w:rFonts w:ascii="Arial" w:hAnsi="Arial" w:cs="Arial"/>
          <w:color w:val="000000"/>
          <w:sz w:val="21"/>
          <w:szCs w:val="21"/>
        </w:rPr>
        <w:t>.</w:t>
      </w:r>
      <w:r>
        <w:rPr>
          <w:rFonts w:ascii="Arial" w:hAnsi="Arial" w:cs="Arial"/>
          <w:color w:val="000000"/>
          <w:sz w:val="21"/>
          <w:szCs w:val="21"/>
        </w:rPr>
        <w:t>p</w:t>
      </w:r>
      <w:r w:rsidR="00F15BA1">
        <w:rPr>
          <w:rFonts w:ascii="Arial" w:hAnsi="Arial" w:cs="Arial"/>
          <w:color w:val="000000"/>
          <w:sz w:val="21"/>
          <w:szCs w:val="21"/>
        </w:rPr>
        <w:t>.A.”</w:t>
      </w:r>
      <w:r>
        <w:rPr>
          <w:rFonts w:ascii="Arial" w:hAnsi="Arial" w:cs="Arial"/>
          <w:color w:val="000000"/>
          <w:sz w:val="21"/>
          <w:szCs w:val="21"/>
        </w:rPr>
        <w:t xml:space="preserve"> di Borg</w:t>
      </w:r>
      <w:r w:rsidR="00F15BA1">
        <w:rPr>
          <w:rFonts w:ascii="Arial" w:hAnsi="Arial" w:cs="Arial"/>
          <w:color w:val="000000"/>
          <w:sz w:val="21"/>
          <w:szCs w:val="21"/>
        </w:rPr>
        <w:t>hetto S.S. (della quale questo C</w:t>
      </w:r>
      <w:r>
        <w:rPr>
          <w:rFonts w:ascii="Arial" w:hAnsi="Arial" w:cs="Arial"/>
          <w:color w:val="000000"/>
          <w:sz w:val="21"/>
          <w:szCs w:val="21"/>
        </w:rPr>
        <w:t xml:space="preserve">omune è socio) e dalla </w:t>
      </w:r>
      <w:r w:rsidR="00F15BA1">
        <w:rPr>
          <w:rFonts w:ascii="Arial" w:hAnsi="Arial" w:cs="Arial"/>
          <w:color w:val="000000"/>
          <w:sz w:val="21"/>
          <w:szCs w:val="21"/>
        </w:rPr>
        <w:t>S</w:t>
      </w:r>
      <w:r>
        <w:rPr>
          <w:rFonts w:ascii="Arial" w:hAnsi="Arial" w:cs="Arial"/>
          <w:color w:val="000000"/>
          <w:sz w:val="21"/>
          <w:szCs w:val="21"/>
        </w:rPr>
        <w:t xml:space="preserve">ocietà </w:t>
      </w:r>
      <w:r w:rsidR="00F15BA1">
        <w:rPr>
          <w:rFonts w:ascii="Arial" w:hAnsi="Arial" w:cs="Arial"/>
          <w:color w:val="000000"/>
          <w:sz w:val="21"/>
          <w:szCs w:val="21"/>
        </w:rPr>
        <w:t>“</w:t>
      </w:r>
      <w:r>
        <w:rPr>
          <w:rFonts w:ascii="Arial" w:hAnsi="Arial" w:cs="Arial"/>
          <w:color w:val="000000"/>
          <w:sz w:val="21"/>
          <w:szCs w:val="21"/>
        </w:rPr>
        <w:t>Servizi Comunali Associati</w:t>
      </w:r>
      <w:r w:rsidR="00F15BA1">
        <w:rPr>
          <w:rFonts w:ascii="Arial" w:hAnsi="Arial" w:cs="Arial"/>
          <w:color w:val="000000"/>
          <w:sz w:val="21"/>
          <w:szCs w:val="21"/>
        </w:rPr>
        <w:t>”</w:t>
      </w:r>
      <w:r>
        <w:rPr>
          <w:rFonts w:ascii="Arial" w:hAnsi="Arial" w:cs="Arial"/>
          <w:color w:val="000000"/>
          <w:sz w:val="21"/>
          <w:szCs w:val="21"/>
        </w:rPr>
        <w:t xml:space="preserve"> (S.C.A. S</w:t>
      </w:r>
      <w:r w:rsidR="00F15BA1">
        <w:rPr>
          <w:rFonts w:ascii="Arial" w:hAnsi="Arial" w:cs="Arial"/>
          <w:color w:val="000000"/>
          <w:sz w:val="21"/>
          <w:szCs w:val="21"/>
        </w:rPr>
        <w:t>.</w:t>
      </w:r>
      <w:r>
        <w:rPr>
          <w:rFonts w:ascii="Arial" w:hAnsi="Arial" w:cs="Arial"/>
          <w:color w:val="000000"/>
          <w:sz w:val="21"/>
          <w:szCs w:val="21"/>
        </w:rPr>
        <w:t>r</w:t>
      </w:r>
      <w:r w:rsidR="00F15BA1">
        <w:rPr>
          <w:rFonts w:ascii="Arial" w:hAnsi="Arial" w:cs="Arial"/>
          <w:color w:val="000000"/>
          <w:sz w:val="21"/>
          <w:szCs w:val="21"/>
        </w:rPr>
        <w:t>.</w:t>
      </w:r>
      <w:r>
        <w:rPr>
          <w:rFonts w:ascii="Arial" w:hAnsi="Arial" w:cs="Arial"/>
          <w:color w:val="000000"/>
          <w:sz w:val="21"/>
          <w:szCs w:val="21"/>
        </w:rPr>
        <w:t>l</w:t>
      </w:r>
      <w:r w:rsidR="00F15BA1">
        <w:rPr>
          <w:rFonts w:ascii="Arial" w:hAnsi="Arial" w:cs="Arial"/>
          <w:color w:val="000000"/>
          <w:sz w:val="21"/>
          <w:szCs w:val="21"/>
        </w:rPr>
        <w:t>.</w:t>
      </w:r>
      <w:r>
        <w:rPr>
          <w:rFonts w:ascii="Arial" w:hAnsi="Arial" w:cs="Arial"/>
          <w:color w:val="000000"/>
          <w:sz w:val="21"/>
          <w:szCs w:val="21"/>
        </w:rPr>
        <w:t>) di Alassio.</w:t>
      </w:r>
    </w:p>
    <w:p w14:paraId="1255758D" w14:textId="77777777" w:rsidR="00010B66" w:rsidRDefault="00F15BA1" w:rsidP="005A3A45">
      <w:pPr>
        <w:autoSpaceDE w:val="0"/>
        <w:ind w:left="0" w:right="-1"/>
        <w:rPr>
          <w:rFonts w:ascii="Arial" w:hAnsi="Arial" w:cs="Arial"/>
        </w:rPr>
      </w:pPr>
      <w:r>
        <w:rPr>
          <w:rFonts w:ascii="Arial" w:hAnsi="Arial" w:cs="Arial"/>
        </w:rPr>
        <w:t>Il capitale s</w:t>
      </w:r>
      <w:r w:rsidR="00010B66">
        <w:rPr>
          <w:rFonts w:ascii="Arial" w:hAnsi="Arial" w:cs="Arial"/>
        </w:rPr>
        <w:t>ociale de</w:t>
      </w:r>
      <w:r>
        <w:rPr>
          <w:rFonts w:ascii="Arial" w:hAnsi="Arial" w:cs="Arial"/>
        </w:rPr>
        <w:t>l neo costituito consorzio con C</w:t>
      </w:r>
      <w:r w:rsidR="00010B66">
        <w:rPr>
          <w:rFonts w:ascii="Arial" w:hAnsi="Arial" w:cs="Arial"/>
        </w:rPr>
        <w:t xml:space="preserve">odice </w:t>
      </w:r>
      <w:r>
        <w:rPr>
          <w:rFonts w:ascii="Arial" w:hAnsi="Arial" w:cs="Arial"/>
        </w:rPr>
        <w:t>F</w:t>
      </w:r>
      <w:r w:rsidR="00010B66">
        <w:rPr>
          <w:rFonts w:ascii="Arial" w:hAnsi="Arial" w:cs="Arial"/>
        </w:rPr>
        <w:t>iscale 01710090091 è pari ad €. 150.000,00, sottoscritto e ver</w:t>
      </w:r>
      <w:r>
        <w:rPr>
          <w:rFonts w:ascii="Arial" w:hAnsi="Arial" w:cs="Arial"/>
        </w:rPr>
        <w:t>sato da “Servizi Ambientali S.p.A</w:t>
      </w:r>
      <w:r w:rsidR="00010B66">
        <w:rPr>
          <w:rFonts w:ascii="Arial" w:hAnsi="Arial" w:cs="Arial"/>
        </w:rPr>
        <w:t>.</w:t>
      </w:r>
      <w:r>
        <w:rPr>
          <w:rFonts w:ascii="Arial" w:hAnsi="Arial" w:cs="Arial"/>
        </w:rPr>
        <w:t>”</w:t>
      </w:r>
      <w:r w:rsidR="00010B66">
        <w:rPr>
          <w:rFonts w:ascii="Arial" w:hAnsi="Arial" w:cs="Arial"/>
        </w:rPr>
        <w:t xml:space="preserve"> nella misura di € 112.665,00 e da </w:t>
      </w:r>
      <w:r>
        <w:rPr>
          <w:rFonts w:ascii="Arial" w:hAnsi="Arial" w:cs="Arial"/>
        </w:rPr>
        <w:t>“</w:t>
      </w:r>
      <w:r w:rsidR="00010B66">
        <w:rPr>
          <w:rFonts w:ascii="Arial" w:hAnsi="Arial" w:cs="Arial"/>
        </w:rPr>
        <w:t>Servizi Comunali Associati S.r.l.</w:t>
      </w:r>
      <w:r>
        <w:rPr>
          <w:rFonts w:ascii="Arial" w:hAnsi="Arial" w:cs="Arial"/>
        </w:rPr>
        <w:t>”</w:t>
      </w:r>
      <w:r w:rsidR="00010B66">
        <w:rPr>
          <w:rFonts w:ascii="Arial" w:hAnsi="Arial" w:cs="Arial"/>
        </w:rPr>
        <w:t xml:space="preserve"> per €. 37.335,00</w:t>
      </w:r>
      <w:r>
        <w:rPr>
          <w:rFonts w:ascii="Arial" w:hAnsi="Arial" w:cs="Arial"/>
        </w:rPr>
        <w:t>.</w:t>
      </w:r>
    </w:p>
    <w:p w14:paraId="738B5BEA" w14:textId="77777777" w:rsidR="00010B66" w:rsidRDefault="00010B66" w:rsidP="005A3A45">
      <w:pPr>
        <w:autoSpaceDE w:val="0"/>
        <w:ind w:left="0" w:right="-1"/>
        <w:rPr>
          <w:rFonts w:ascii="Arial" w:hAnsi="Arial" w:cs="Arial"/>
        </w:rPr>
      </w:pPr>
    </w:p>
    <w:p w14:paraId="44521AF7" w14:textId="77777777" w:rsidR="00010B66" w:rsidRDefault="00010B66" w:rsidP="005A3A45">
      <w:pPr>
        <w:autoSpaceDE w:val="0"/>
        <w:ind w:left="0" w:right="-1"/>
        <w:rPr>
          <w:rFonts w:ascii="Arial" w:hAnsi="Arial" w:cs="Arial"/>
        </w:rPr>
      </w:pPr>
      <w:r>
        <w:rPr>
          <w:rFonts w:ascii="Arial" w:hAnsi="Arial" w:cs="Arial"/>
        </w:rPr>
        <w:t xml:space="preserve">La partecipazione detenuta da </w:t>
      </w:r>
      <w:r w:rsidR="007A7CA9">
        <w:rPr>
          <w:rFonts w:ascii="Arial" w:hAnsi="Arial" w:cs="Arial"/>
        </w:rPr>
        <w:t>“Servizi Ambientali S.p.A.”</w:t>
      </w:r>
      <w:r>
        <w:rPr>
          <w:rFonts w:ascii="Arial" w:hAnsi="Arial" w:cs="Arial"/>
        </w:rPr>
        <w:t xml:space="preserve"> è del 75,11%, pertanto la quota di partecipazione indiretta del Comune di </w:t>
      </w:r>
      <w:r w:rsidR="003E14A7">
        <w:rPr>
          <w:rFonts w:ascii="Arial" w:hAnsi="Arial" w:cs="Arial"/>
        </w:rPr>
        <w:t>Borgio Verezzi</w:t>
      </w:r>
      <w:r>
        <w:rPr>
          <w:rFonts w:ascii="Arial" w:hAnsi="Arial" w:cs="Arial"/>
        </w:rPr>
        <w:t xml:space="preserve"> risulta essere dello 0,18%.</w:t>
      </w:r>
    </w:p>
    <w:p w14:paraId="1CE1526B" w14:textId="77777777" w:rsidR="00010B66" w:rsidRDefault="00010B66" w:rsidP="005A3A45">
      <w:pPr>
        <w:autoSpaceDE w:val="0"/>
        <w:ind w:left="0" w:right="-1"/>
        <w:rPr>
          <w:rFonts w:ascii="Arial" w:hAnsi="Arial" w:cs="Arial"/>
        </w:rPr>
      </w:pPr>
    </w:p>
    <w:p w14:paraId="0B23A0CD" w14:textId="77777777" w:rsidR="00010B66" w:rsidRDefault="007A7CA9" w:rsidP="005A3A45">
      <w:pPr>
        <w:pStyle w:val="Pidipagina"/>
        <w:autoSpaceDE w:val="0"/>
        <w:ind w:right="-1"/>
        <w:jc w:val="both"/>
        <w:rPr>
          <w:rFonts w:ascii="Arial" w:hAnsi="Arial" w:cs="Arial"/>
          <w:sz w:val="22"/>
          <w:szCs w:val="22"/>
        </w:rPr>
      </w:pPr>
      <w:r>
        <w:rPr>
          <w:rFonts w:ascii="Arial" w:hAnsi="Arial" w:cs="Arial"/>
          <w:sz w:val="22"/>
          <w:szCs w:val="22"/>
        </w:rPr>
        <w:t>Trattandosi di S</w:t>
      </w:r>
      <w:r w:rsidR="00010B66">
        <w:rPr>
          <w:rFonts w:ascii="Arial" w:hAnsi="Arial" w:cs="Arial"/>
          <w:sz w:val="22"/>
          <w:szCs w:val="22"/>
        </w:rPr>
        <w:t>ocietà consortile di recente istituzione il cui primo bilancio è stato approvato con riferimento all'esercizio 2016, non sussiste uno storico dei dati contabili di cui fare la ricogni</w:t>
      </w:r>
      <w:r>
        <w:rPr>
          <w:rFonts w:ascii="Arial" w:hAnsi="Arial" w:cs="Arial"/>
          <w:sz w:val="22"/>
          <w:szCs w:val="22"/>
        </w:rPr>
        <w:t>zione come avvenuto per le S</w:t>
      </w:r>
      <w:r w:rsidR="00010B66">
        <w:rPr>
          <w:rFonts w:ascii="Arial" w:hAnsi="Arial" w:cs="Arial"/>
          <w:sz w:val="22"/>
          <w:szCs w:val="22"/>
        </w:rPr>
        <w:t>ocietà partecipate direttamente dall'Ente.</w:t>
      </w:r>
    </w:p>
    <w:p w14:paraId="70DC8859" w14:textId="77777777" w:rsidR="00010B66" w:rsidRDefault="00010B66" w:rsidP="005A3A45">
      <w:pPr>
        <w:pStyle w:val="Pidipagina"/>
        <w:autoSpaceDE w:val="0"/>
        <w:ind w:right="-1"/>
        <w:jc w:val="both"/>
        <w:rPr>
          <w:rFonts w:ascii="Arial" w:hAnsi="Arial" w:cs="Arial"/>
          <w:sz w:val="22"/>
          <w:szCs w:val="22"/>
        </w:rPr>
      </w:pPr>
    </w:p>
    <w:p w14:paraId="5767C128" w14:textId="77777777" w:rsidR="00010B66" w:rsidRDefault="00010B66" w:rsidP="005A3A45">
      <w:pPr>
        <w:pStyle w:val="Corpotesto"/>
        <w:ind w:left="0" w:right="-1"/>
        <w:rPr>
          <w:rFonts w:ascii="Arial" w:hAnsi="Arial" w:cs="Arial"/>
          <w:sz w:val="22"/>
          <w:szCs w:val="22"/>
        </w:rPr>
      </w:pPr>
      <w:r>
        <w:rPr>
          <w:rFonts w:ascii="Arial" w:hAnsi="Arial"/>
          <w:sz w:val="21"/>
          <w:szCs w:val="21"/>
        </w:rPr>
        <w:t xml:space="preserve">L’accordo di programma, (sottoscritto da </w:t>
      </w:r>
      <w:r w:rsidR="007A7CA9">
        <w:rPr>
          <w:rFonts w:ascii="Arial" w:hAnsi="Arial"/>
          <w:sz w:val="21"/>
          <w:szCs w:val="21"/>
        </w:rPr>
        <w:t>“</w:t>
      </w:r>
      <w:r>
        <w:rPr>
          <w:rFonts w:ascii="Arial" w:hAnsi="Arial"/>
          <w:sz w:val="21"/>
          <w:szCs w:val="21"/>
        </w:rPr>
        <w:t>SCA S</w:t>
      </w:r>
      <w:r w:rsidR="007A7CA9">
        <w:rPr>
          <w:rFonts w:ascii="Arial" w:hAnsi="Arial"/>
          <w:sz w:val="21"/>
          <w:szCs w:val="21"/>
        </w:rPr>
        <w:t>.</w:t>
      </w:r>
      <w:r>
        <w:rPr>
          <w:rFonts w:ascii="Arial" w:hAnsi="Arial"/>
          <w:sz w:val="21"/>
          <w:szCs w:val="21"/>
        </w:rPr>
        <w:t>r</w:t>
      </w:r>
      <w:r w:rsidR="007A7CA9">
        <w:rPr>
          <w:rFonts w:ascii="Arial" w:hAnsi="Arial"/>
          <w:sz w:val="21"/>
          <w:szCs w:val="21"/>
        </w:rPr>
        <w:t>.</w:t>
      </w:r>
      <w:r>
        <w:rPr>
          <w:rFonts w:ascii="Arial" w:hAnsi="Arial"/>
          <w:sz w:val="21"/>
          <w:szCs w:val="21"/>
        </w:rPr>
        <w:t>l</w:t>
      </w:r>
      <w:r w:rsidR="007A7CA9">
        <w:rPr>
          <w:rFonts w:ascii="Arial" w:hAnsi="Arial"/>
          <w:sz w:val="21"/>
          <w:szCs w:val="21"/>
        </w:rPr>
        <w:t>.”</w:t>
      </w:r>
      <w:r>
        <w:rPr>
          <w:rFonts w:ascii="Arial" w:hAnsi="Arial"/>
          <w:sz w:val="21"/>
          <w:szCs w:val="21"/>
        </w:rPr>
        <w:t xml:space="preserve">, da </w:t>
      </w:r>
      <w:r w:rsidR="007A7CA9">
        <w:rPr>
          <w:rFonts w:ascii="Arial" w:hAnsi="Arial"/>
          <w:sz w:val="21"/>
          <w:szCs w:val="21"/>
        </w:rPr>
        <w:t>“</w:t>
      </w:r>
      <w:r>
        <w:rPr>
          <w:rFonts w:ascii="Arial" w:hAnsi="Arial"/>
          <w:sz w:val="21"/>
          <w:szCs w:val="21"/>
        </w:rPr>
        <w:t>Servizi Ambientali S</w:t>
      </w:r>
      <w:r w:rsidR="007A7CA9">
        <w:rPr>
          <w:rFonts w:ascii="Arial" w:hAnsi="Arial"/>
          <w:sz w:val="21"/>
          <w:szCs w:val="21"/>
        </w:rPr>
        <w:t>.</w:t>
      </w:r>
      <w:r>
        <w:rPr>
          <w:rFonts w:ascii="Arial" w:hAnsi="Arial"/>
          <w:sz w:val="21"/>
          <w:szCs w:val="21"/>
        </w:rPr>
        <w:t>p</w:t>
      </w:r>
      <w:r w:rsidR="007A7CA9">
        <w:rPr>
          <w:rFonts w:ascii="Arial" w:hAnsi="Arial"/>
          <w:sz w:val="21"/>
          <w:szCs w:val="21"/>
        </w:rPr>
        <w:t>.A.”</w:t>
      </w:r>
      <w:r>
        <w:rPr>
          <w:rFonts w:ascii="Arial" w:hAnsi="Arial"/>
          <w:sz w:val="21"/>
          <w:szCs w:val="21"/>
        </w:rPr>
        <w:t xml:space="preserve"> e dai Comuni facenti parte dell’Ambito Territoriale Ottimale Centro Ovest 3 Savonese) contempla la fusione/incorporazione delle due </w:t>
      </w:r>
      <w:r w:rsidR="007A7CA9">
        <w:rPr>
          <w:rFonts w:ascii="Arial" w:hAnsi="Arial"/>
          <w:sz w:val="21"/>
          <w:szCs w:val="21"/>
        </w:rPr>
        <w:t>S</w:t>
      </w:r>
      <w:r>
        <w:rPr>
          <w:rFonts w:ascii="Arial" w:hAnsi="Arial"/>
          <w:sz w:val="21"/>
          <w:szCs w:val="21"/>
        </w:rPr>
        <w:t>ocietà esistenti (</w:t>
      </w:r>
      <w:proofErr w:type="spellStart"/>
      <w:r w:rsidR="007A7CA9">
        <w:rPr>
          <w:rFonts w:ascii="Arial" w:hAnsi="Arial"/>
          <w:sz w:val="21"/>
          <w:szCs w:val="21"/>
        </w:rPr>
        <w:t>S</w:t>
      </w:r>
      <w:r>
        <w:rPr>
          <w:rFonts w:ascii="Arial" w:hAnsi="Arial"/>
          <w:sz w:val="21"/>
          <w:szCs w:val="21"/>
        </w:rPr>
        <w:t>oc</w:t>
      </w:r>
      <w:proofErr w:type="spellEnd"/>
      <w:r>
        <w:rPr>
          <w:rFonts w:ascii="Arial" w:hAnsi="Arial"/>
          <w:sz w:val="21"/>
          <w:szCs w:val="21"/>
        </w:rPr>
        <w:t xml:space="preserve">. S.A. </w:t>
      </w:r>
      <w:r w:rsidR="007A7CA9">
        <w:rPr>
          <w:rFonts w:ascii="Arial" w:hAnsi="Arial"/>
          <w:sz w:val="21"/>
          <w:szCs w:val="21"/>
        </w:rPr>
        <w:t>S.</w:t>
      </w:r>
      <w:r>
        <w:rPr>
          <w:rFonts w:ascii="Arial" w:hAnsi="Arial"/>
          <w:sz w:val="21"/>
          <w:szCs w:val="21"/>
        </w:rPr>
        <w:t>p</w:t>
      </w:r>
      <w:r w:rsidR="007A7CA9">
        <w:rPr>
          <w:rFonts w:ascii="Arial" w:hAnsi="Arial"/>
          <w:sz w:val="21"/>
          <w:szCs w:val="21"/>
        </w:rPr>
        <w:t>.A.</w:t>
      </w:r>
      <w:r>
        <w:rPr>
          <w:rFonts w:ascii="Arial" w:hAnsi="Arial"/>
          <w:sz w:val="21"/>
          <w:szCs w:val="21"/>
        </w:rPr>
        <w:t xml:space="preserve"> e SCA</w:t>
      </w:r>
      <w:r w:rsidR="007A7CA9">
        <w:rPr>
          <w:rFonts w:ascii="Arial" w:hAnsi="Arial"/>
          <w:sz w:val="21"/>
          <w:szCs w:val="21"/>
        </w:rPr>
        <w:t xml:space="preserve"> S.r.l.</w:t>
      </w:r>
      <w:r>
        <w:rPr>
          <w:rFonts w:ascii="Arial" w:hAnsi="Arial"/>
          <w:sz w:val="21"/>
          <w:szCs w:val="21"/>
        </w:rPr>
        <w:t xml:space="preserve">) ovvero il conferimento dei rami d’azienda nella </w:t>
      </w:r>
      <w:r w:rsidR="007A7CA9">
        <w:rPr>
          <w:rFonts w:ascii="Arial" w:hAnsi="Arial"/>
          <w:sz w:val="21"/>
          <w:szCs w:val="21"/>
        </w:rPr>
        <w:t>S</w:t>
      </w:r>
      <w:r>
        <w:rPr>
          <w:rFonts w:ascii="Arial" w:hAnsi="Arial"/>
          <w:sz w:val="21"/>
          <w:szCs w:val="21"/>
        </w:rPr>
        <w:t>ocietà costituenda entro il 31.12.2017.</w:t>
      </w:r>
    </w:p>
    <w:p w14:paraId="4269FB11" w14:textId="77777777" w:rsidR="00010B66" w:rsidRDefault="00010B66" w:rsidP="005A3A45">
      <w:pPr>
        <w:pStyle w:val="Corpotesto"/>
        <w:autoSpaceDE w:val="0"/>
        <w:ind w:left="0" w:right="-1"/>
        <w:rPr>
          <w:rFonts w:ascii="Arial" w:hAnsi="Arial" w:cs="Arial"/>
          <w:color w:val="000000"/>
          <w:sz w:val="16"/>
          <w:szCs w:val="16"/>
        </w:rPr>
      </w:pPr>
      <w:r>
        <w:rPr>
          <w:rFonts w:ascii="Arial" w:hAnsi="Arial" w:cs="Arial"/>
          <w:sz w:val="22"/>
          <w:szCs w:val="22"/>
        </w:rPr>
        <w:t xml:space="preserve">A seguito del recente cambiamento del quadro normativo di riferimento, derivato dalla pronuncia della Corte Costituzionale 173/2017 sulla legittimità della Legge </w:t>
      </w:r>
      <w:r w:rsidR="001A2F27">
        <w:rPr>
          <w:rFonts w:ascii="Arial" w:hAnsi="Arial" w:cs="Arial"/>
          <w:sz w:val="22"/>
          <w:szCs w:val="22"/>
        </w:rPr>
        <w:t>R</w:t>
      </w:r>
      <w:r>
        <w:rPr>
          <w:rFonts w:ascii="Arial" w:hAnsi="Arial" w:cs="Arial"/>
          <w:sz w:val="22"/>
          <w:szCs w:val="22"/>
        </w:rPr>
        <w:t>egionale 17/2015 che ha istituito il terzo ambito per la Provincia di Savona, si ritiene che i tempi previsti per la dismissione saranno posticipati al fine di adottare le misure necessarie per la corretta gestione del servizio a livello d’Ambito.</w:t>
      </w:r>
    </w:p>
    <w:p w14:paraId="76D1855A" w14:textId="77777777" w:rsidR="00010B66" w:rsidRDefault="00010B66" w:rsidP="00010B66">
      <w:pPr>
        <w:autoSpaceDE w:val="0"/>
        <w:rPr>
          <w:rFonts w:ascii="Arial" w:hAnsi="Arial" w:cs="Arial"/>
          <w:color w:val="000000"/>
          <w:sz w:val="16"/>
          <w:szCs w:val="16"/>
        </w:rPr>
      </w:pPr>
    </w:p>
    <w:p w14:paraId="5EF5C727" w14:textId="77777777" w:rsidR="003B73E8" w:rsidRPr="00F06C6D" w:rsidRDefault="00DF4BC5" w:rsidP="00DF4BC5">
      <w:pPr>
        <w:autoSpaceDE w:val="0"/>
        <w:autoSpaceDN w:val="0"/>
        <w:adjustRightInd w:val="0"/>
        <w:jc w:val="center"/>
        <w:rPr>
          <w:rFonts w:ascii="Arial" w:hAnsi="Arial" w:cs="Arial"/>
          <w:sz w:val="36"/>
          <w:szCs w:val="36"/>
          <w:lang w:eastAsia="it-IT"/>
        </w:rPr>
      </w:pPr>
      <w:r w:rsidRPr="00F06C6D">
        <w:rPr>
          <w:rFonts w:ascii="Arial" w:hAnsi="Arial" w:cs="Arial"/>
          <w:sz w:val="36"/>
          <w:szCs w:val="36"/>
          <w:lang w:eastAsia="it-IT"/>
        </w:rPr>
        <w:t>*****</w:t>
      </w:r>
    </w:p>
    <w:sectPr w:rsidR="003B73E8" w:rsidRPr="00F06C6D" w:rsidSect="006B1EE7">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Swis721 Cn BT">
    <w:altName w:val="Arial Narrow"/>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ms Rmn" w:hAnsi="Tms Rmn" w:cs="Tms Rm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OpenSymbol" w:eastAsia="Times New Roman" w:hAnsi="OpenSymbol" w:cs="OpenSymbol"/>
        <w:caps w:val="0"/>
        <w:smallCaps w:val="0"/>
        <w:sz w:val="17"/>
        <w:szCs w:val="17"/>
        <w:lang w:val="it-IT"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sz w:val="20"/>
      </w:rPr>
    </w:lvl>
  </w:abstractNum>
  <w:abstractNum w:abstractNumId="3" w15:restartNumberingAfterBreak="0">
    <w:nsid w:val="091F0E94"/>
    <w:multiLevelType w:val="hybridMultilevel"/>
    <w:tmpl w:val="EE524E8A"/>
    <w:lvl w:ilvl="0" w:tplc="8064FA90">
      <w:start w:val="1"/>
      <w:numFmt w:val="lowerLetter"/>
      <w:lvlText w:val="%1)"/>
      <w:lvlJc w:val="left"/>
      <w:pPr>
        <w:ind w:left="1005" w:hanging="360"/>
      </w:pPr>
      <w:rPr>
        <w:rFonts w:hint="default"/>
      </w:r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4" w15:restartNumberingAfterBreak="0">
    <w:nsid w:val="0C1532A5"/>
    <w:multiLevelType w:val="hybridMultilevel"/>
    <w:tmpl w:val="F588E6C0"/>
    <w:lvl w:ilvl="0" w:tplc="04100011">
      <w:start w:val="1"/>
      <w:numFmt w:val="decimal"/>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717CAA"/>
    <w:multiLevelType w:val="hybridMultilevel"/>
    <w:tmpl w:val="34E254C6"/>
    <w:lvl w:ilvl="0" w:tplc="A984DFFA">
      <w:start w:val="1"/>
      <w:numFmt w:val="bullet"/>
      <w:lvlText w:val="-"/>
      <w:lvlJc w:val="left"/>
      <w:pPr>
        <w:ind w:left="720" w:hanging="360"/>
      </w:pPr>
      <w:rPr>
        <w:rFonts w:ascii="Swis721 Cn BT" w:eastAsia="Times New Roman" w:hAnsi="Swis721 Cn BT"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B50DF6"/>
    <w:multiLevelType w:val="hybridMultilevel"/>
    <w:tmpl w:val="91BC4AB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1672EFA"/>
    <w:multiLevelType w:val="hybridMultilevel"/>
    <w:tmpl w:val="E4E01E2A"/>
    <w:lvl w:ilvl="0" w:tplc="07FEECC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6784B"/>
    <w:multiLevelType w:val="multilevel"/>
    <w:tmpl w:val="5FD6162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3447B3B"/>
    <w:multiLevelType w:val="hybridMultilevel"/>
    <w:tmpl w:val="76147B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B94DE6"/>
    <w:multiLevelType w:val="hybridMultilevel"/>
    <w:tmpl w:val="71680544"/>
    <w:lvl w:ilvl="0" w:tplc="FB3A89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1564A3"/>
    <w:multiLevelType w:val="hybridMultilevel"/>
    <w:tmpl w:val="07E67792"/>
    <w:lvl w:ilvl="0" w:tplc="AF18E148">
      <w:numFmt w:val="bullet"/>
      <w:lvlText w:val="-"/>
      <w:lvlJc w:val="left"/>
      <w:pPr>
        <w:ind w:left="644" w:hanging="360"/>
      </w:pPr>
      <w:rPr>
        <w:rFonts w:ascii="Calibri" w:eastAsia="Calibri" w:hAnsi="Calibri"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592A7106"/>
    <w:multiLevelType w:val="multilevel"/>
    <w:tmpl w:val="84702B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64BC5A5C"/>
    <w:multiLevelType w:val="hybridMultilevel"/>
    <w:tmpl w:val="3036EA0A"/>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68153D7D"/>
    <w:multiLevelType w:val="hybridMultilevel"/>
    <w:tmpl w:val="572A4B4E"/>
    <w:lvl w:ilvl="0" w:tplc="220A5DA8">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69731F"/>
    <w:multiLevelType w:val="hybridMultilevel"/>
    <w:tmpl w:val="7FF67DA2"/>
    <w:lvl w:ilvl="0" w:tplc="E8FA6FB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7AF151F9"/>
    <w:multiLevelType w:val="hybridMultilevel"/>
    <w:tmpl w:val="DDF80A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EE575C2"/>
    <w:multiLevelType w:val="hybridMultilevel"/>
    <w:tmpl w:val="758E3CDC"/>
    <w:lvl w:ilvl="0" w:tplc="5E32FEB8">
      <w:start w:val="5"/>
      <w:numFmt w:val="bullet"/>
      <w:lvlText w:val="-"/>
      <w:lvlJc w:val="left"/>
      <w:pPr>
        <w:ind w:left="645" w:hanging="360"/>
      </w:pPr>
      <w:rPr>
        <w:rFonts w:ascii="Tahoma" w:eastAsia="Calibri" w:hAnsi="Tahoma" w:cs="Tahoma"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num w:numId="1">
    <w:abstractNumId w:val="7"/>
  </w:num>
  <w:num w:numId="2">
    <w:abstractNumId w:val="2"/>
  </w:num>
  <w:num w:numId="3">
    <w:abstractNumId w:val="16"/>
  </w:num>
  <w:num w:numId="4">
    <w:abstractNumId w:val="4"/>
  </w:num>
  <w:num w:numId="5">
    <w:abstractNumId w:val="17"/>
  </w:num>
  <w:num w:numId="6">
    <w:abstractNumId w:val="3"/>
  </w:num>
  <w:num w:numId="7">
    <w:abstractNumId w:val="5"/>
  </w:num>
  <w:num w:numId="8">
    <w:abstractNumId w:val="14"/>
  </w:num>
  <w:num w:numId="9">
    <w:abstractNumId w:val="9"/>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8"/>
  </w:num>
  <w:num w:numId="15">
    <w:abstractNumId w:val="15"/>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6E"/>
    <w:rsid w:val="00010B66"/>
    <w:rsid w:val="00012354"/>
    <w:rsid w:val="000210CB"/>
    <w:rsid w:val="00030D1C"/>
    <w:rsid w:val="00037BEB"/>
    <w:rsid w:val="00046151"/>
    <w:rsid w:val="000508F5"/>
    <w:rsid w:val="00055C15"/>
    <w:rsid w:val="00065D2E"/>
    <w:rsid w:val="0007057A"/>
    <w:rsid w:val="00074356"/>
    <w:rsid w:val="000754F6"/>
    <w:rsid w:val="00094BD0"/>
    <w:rsid w:val="000A1B73"/>
    <w:rsid w:val="000A22DC"/>
    <w:rsid w:val="000B6F14"/>
    <w:rsid w:val="000C63E9"/>
    <w:rsid w:val="000C79F8"/>
    <w:rsid w:val="000F6190"/>
    <w:rsid w:val="00102863"/>
    <w:rsid w:val="001166BA"/>
    <w:rsid w:val="0011688A"/>
    <w:rsid w:val="00121DD1"/>
    <w:rsid w:val="0012659C"/>
    <w:rsid w:val="00126E29"/>
    <w:rsid w:val="00140358"/>
    <w:rsid w:val="001436BE"/>
    <w:rsid w:val="00151305"/>
    <w:rsid w:val="00175E6B"/>
    <w:rsid w:val="0018703B"/>
    <w:rsid w:val="001A2F27"/>
    <w:rsid w:val="001A4E51"/>
    <w:rsid w:val="001C7EEF"/>
    <w:rsid w:val="001D6354"/>
    <w:rsid w:val="001E178D"/>
    <w:rsid w:val="001F4A56"/>
    <w:rsid w:val="00211EC3"/>
    <w:rsid w:val="00213B8D"/>
    <w:rsid w:val="00221496"/>
    <w:rsid w:val="0023160A"/>
    <w:rsid w:val="0024081C"/>
    <w:rsid w:val="00251B94"/>
    <w:rsid w:val="00252586"/>
    <w:rsid w:val="00264E64"/>
    <w:rsid w:val="00271902"/>
    <w:rsid w:val="00277C4E"/>
    <w:rsid w:val="00283DDC"/>
    <w:rsid w:val="0029452E"/>
    <w:rsid w:val="002A29C1"/>
    <w:rsid w:val="002A2E97"/>
    <w:rsid w:val="002A2FFC"/>
    <w:rsid w:val="002A7A6E"/>
    <w:rsid w:val="002D4276"/>
    <w:rsid w:val="002D5DA7"/>
    <w:rsid w:val="002E40D8"/>
    <w:rsid w:val="002E6C68"/>
    <w:rsid w:val="002F3A27"/>
    <w:rsid w:val="003017A4"/>
    <w:rsid w:val="00304E2D"/>
    <w:rsid w:val="003071FD"/>
    <w:rsid w:val="003215C1"/>
    <w:rsid w:val="0033410C"/>
    <w:rsid w:val="00337AF1"/>
    <w:rsid w:val="00384825"/>
    <w:rsid w:val="003A3EED"/>
    <w:rsid w:val="003B7371"/>
    <w:rsid w:val="003B73E8"/>
    <w:rsid w:val="003C1613"/>
    <w:rsid w:val="003C4AD3"/>
    <w:rsid w:val="003C54CD"/>
    <w:rsid w:val="003C6224"/>
    <w:rsid w:val="003D75E5"/>
    <w:rsid w:val="003E11C4"/>
    <w:rsid w:val="003E14A7"/>
    <w:rsid w:val="00400C3B"/>
    <w:rsid w:val="00402502"/>
    <w:rsid w:val="00422941"/>
    <w:rsid w:val="00450D59"/>
    <w:rsid w:val="004558E6"/>
    <w:rsid w:val="00457FDA"/>
    <w:rsid w:val="00470A28"/>
    <w:rsid w:val="00473885"/>
    <w:rsid w:val="00473DB9"/>
    <w:rsid w:val="00474A77"/>
    <w:rsid w:val="00475DC7"/>
    <w:rsid w:val="00480FE5"/>
    <w:rsid w:val="004926E1"/>
    <w:rsid w:val="00492865"/>
    <w:rsid w:val="004A097F"/>
    <w:rsid w:val="004A1815"/>
    <w:rsid w:val="004A3DEB"/>
    <w:rsid w:val="004B7B05"/>
    <w:rsid w:val="004C745F"/>
    <w:rsid w:val="004C7CCA"/>
    <w:rsid w:val="004D387F"/>
    <w:rsid w:val="004F440D"/>
    <w:rsid w:val="004F69C7"/>
    <w:rsid w:val="00544DB3"/>
    <w:rsid w:val="00583EAF"/>
    <w:rsid w:val="00584061"/>
    <w:rsid w:val="005900FF"/>
    <w:rsid w:val="00593E5F"/>
    <w:rsid w:val="005945AA"/>
    <w:rsid w:val="005A0D8D"/>
    <w:rsid w:val="005A2C86"/>
    <w:rsid w:val="005A3A45"/>
    <w:rsid w:val="005B013E"/>
    <w:rsid w:val="005B0E88"/>
    <w:rsid w:val="005C56D2"/>
    <w:rsid w:val="005D5951"/>
    <w:rsid w:val="005E0411"/>
    <w:rsid w:val="005E0CA5"/>
    <w:rsid w:val="005E4FC1"/>
    <w:rsid w:val="005E6D11"/>
    <w:rsid w:val="005E7E7B"/>
    <w:rsid w:val="00604444"/>
    <w:rsid w:val="00613CE3"/>
    <w:rsid w:val="00632BA9"/>
    <w:rsid w:val="00636B15"/>
    <w:rsid w:val="00642208"/>
    <w:rsid w:val="00646581"/>
    <w:rsid w:val="00647202"/>
    <w:rsid w:val="00663EEA"/>
    <w:rsid w:val="0069264E"/>
    <w:rsid w:val="00697DF9"/>
    <w:rsid w:val="006A2DC7"/>
    <w:rsid w:val="006B1EE7"/>
    <w:rsid w:val="006C2A3C"/>
    <w:rsid w:val="006C4898"/>
    <w:rsid w:val="006D3866"/>
    <w:rsid w:val="006D5D0A"/>
    <w:rsid w:val="006E0EF5"/>
    <w:rsid w:val="006F151F"/>
    <w:rsid w:val="007075EA"/>
    <w:rsid w:val="00713EBD"/>
    <w:rsid w:val="00723E51"/>
    <w:rsid w:val="00742CC9"/>
    <w:rsid w:val="007456A3"/>
    <w:rsid w:val="00746D2F"/>
    <w:rsid w:val="00747B4A"/>
    <w:rsid w:val="007548CC"/>
    <w:rsid w:val="007628CA"/>
    <w:rsid w:val="00763A5C"/>
    <w:rsid w:val="007802C6"/>
    <w:rsid w:val="00797C83"/>
    <w:rsid w:val="007A7CA9"/>
    <w:rsid w:val="007C2941"/>
    <w:rsid w:val="007C37C6"/>
    <w:rsid w:val="007D29F0"/>
    <w:rsid w:val="007F3E4E"/>
    <w:rsid w:val="007F6E66"/>
    <w:rsid w:val="00807C04"/>
    <w:rsid w:val="00813304"/>
    <w:rsid w:val="00817D95"/>
    <w:rsid w:val="00836C44"/>
    <w:rsid w:val="008370D0"/>
    <w:rsid w:val="00842297"/>
    <w:rsid w:val="0085756A"/>
    <w:rsid w:val="008609C5"/>
    <w:rsid w:val="0086298D"/>
    <w:rsid w:val="008676D9"/>
    <w:rsid w:val="00893A29"/>
    <w:rsid w:val="008A39DA"/>
    <w:rsid w:val="008A4FFB"/>
    <w:rsid w:val="008B1CB9"/>
    <w:rsid w:val="008D114B"/>
    <w:rsid w:val="009079AC"/>
    <w:rsid w:val="009200B9"/>
    <w:rsid w:val="009225E4"/>
    <w:rsid w:val="00946F0C"/>
    <w:rsid w:val="00983838"/>
    <w:rsid w:val="00987B1D"/>
    <w:rsid w:val="00991B91"/>
    <w:rsid w:val="00994682"/>
    <w:rsid w:val="009B5098"/>
    <w:rsid w:val="009D0FBC"/>
    <w:rsid w:val="009D3D26"/>
    <w:rsid w:val="009D48B2"/>
    <w:rsid w:val="009D57CF"/>
    <w:rsid w:val="009D5B6F"/>
    <w:rsid w:val="009F1586"/>
    <w:rsid w:val="009F53F5"/>
    <w:rsid w:val="00A13BFE"/>
    <w:rsid w:val="00A34F0D"/>
    <w:rsid w:val="00A35DBA"/>
    <w:rsid w:val="00A51CC8"/>
    <w:rsid w:val="00A80F48"/>
    <w:rsid w:val="00A87A32"/>
    <w:rsid w:val="00AB49E4"/>
    <w:rsid w:val="00AB652A"/>
    <w:rsid w:val="00AE5209"/>
    <w:rsid w:val="00AF6BA0"/>
    <w:rsid w:val="00B0111C"/>
    <w:rsid w:val="00B02BB9"/>
    <w:rsid w:val="00B14A1C"/>
    <w:rsid w:val="00B15C88"/>
    <w:rsid w:val="00B17B78"/>
    <w:rsid w:val="00B23C85"/>
    <w:rsid w:val="00B262D5"/>
    <w:rsid w:val="00B66C7D"/>
    <w:rsid w:val="00B66ED1"/>
    <w:rsid w:val="00B671AD"/>
    <w:rsid w:val="00B7246A"/>
    <w:rsid w:val="00B83675"/>
    <w:rsid w:val="00B91A32"/>
    <w:rsid w:val="00BA32CC"/>
    <w:rsid w:val="00BB0661"/>
    <w:rsid w:val="00BE7C6E"/>
    <w:rsid w:val="00BF7720"/>
    <w:rsid w:val="00C0704D"/>
    <w:rsid w:val="00C11721"/>
    <w:rsid w:val="00C20A5F"/>
    <w:rsid w:val="00C23F81"/>
    <w:rsid w:val="00C67FF9"/>
    <w:rsid w:val="00C8622B"/>
    <w:rsid w:val="00C937F5"/>
    <w:rsid w:val="00CA3C8A"/>
    <w:rsid w:val="00CE1BF0"/>
    <w:rsid w:val="00CE2D5F"/>
    <w:rsid w:val="00CF2BB2"/>
    <w:rsid w:val="00CF6160"/>
    <w:rsid w:val="00D10322"/>
    <w:rsid w:val="00D1074D"/>
    <w:rsid w:val="00D110CA"/>
    <w:rsid w:val="00D25938"/>
    <w:rsid w:val="00D317B0"/>
    <w:rsid w:val="00D429C1"/>
    <w:rsid w:val="00D94262"/>
    <w:rsid w:val="00DA21B4"/>
    <w:rsid w:val="00DB4335"/>
    <w:rsid w:val="00DC0262"/>
    <w:rsid w:val="00DC548F"/>
    <w:rsid w:val="00DD1C27"/>
    <w:rsid w:val="00DD1EB4"/>
    <w:rsid w:val="00DE2E0B"/>
    <w:rsid w:val="00DE4AC8"/>
    <w:rsid w:val="00DE6ACA"/>
    <w:rsid w:val="00DF3EA6"/>
    <w:rsid w:val="00DF4BC5"/>
    <w:rsid w:val="00E01E7B"/>
    <w:rsid w:val="00E04DC4"/>
    <w:rsid w:val="00E1791E"/>
    <w:rsid w:val="00E22945"/>
    <w:rsid w:val="00E27A1A"/>
    <w:rsid w:val="00E27B1A"/>
    <w:rsid w:val="00E3049A"/>
    <w:rsid w:val="00E430B0"/>
    <w:rsid w:val="00E56E27"/>
    <w:rsid w:val="00E907DD"/>
    <w:rsid w:val="00E9085C"/>
    <w:rsid w:val="00E968B4"/>
    <w:rsid w:val="00EC6E4E"/>
    <w:rsid w:val="00EE73A1"/>
    <w:rsid w:val="00EF0FA0"/>
    <w:rsid w:val="00EF5EB3"/>
    <w:rsid w:val="00EF697F"/>
    <w:rsid w:val="00F02686"/>
    <w:rsid w:val="00F066A2"/>
    <w:rsid w:val="00F06C6D"/>
    <w:rsid w:val="00F15BA1"/>
    <w:rsid w:val="00F66FC8"/>
    <w:rsid w:val="00F67ECD"/>
    <w:rsid w:val="00F76051"/>
    <w:rsid w:val="00F856DA"/>
    <w:rsid w:val="00F93377"/>
    <w:rsid w:val="00FA4DA4"/>
    <w:rsid w:val="00FA4E16"/>
    <w:rsid w:val="00FB608F"/>
    <w:rsid w:val="00FC3251"/>
    <w:rsid w:val="00FE2ACF"/>
    <w:rsid w:val="00FF49CB"/>
    <w:rsid w:val="00FF7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98A76"/>
  <w15:docId w15:val="{5E24E820-76EE-40EE-821C-4AD6047E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7371"/>
    <w:pPr>
      <w:ind w:left="284" w:right="425"/>
      <w:jc w:val="both"/>
    </w:pPr>
    <w:rPr>
      <w:sz w:val="22"/>
      <w:szCs w:val="22"/>
      <w:lang w:eastAsia="en-US"/>
    </w:rPr>
  </w:style>
  <w:style w:type="paragraph" w:styleId="Titolo1">
    <w:name w:val="heading 1"/>
    <w:basedOn w:val="Normale"/>
    <w:next w:val="Normale"/>
    <w:link w:val="Titolo1Carattere"/>
    <w:qFormat/>
    <w:locked/>
    <w:rsid w:val="008676D9"/>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uiPriority w:val="99"/>
    <w:qFormat/>
    <w:locked/>
    <w:rsid w:val="00480FE5"/>
    <w:pPr>
      <w:keepNext/>
      <w:outlineLvl w:val="2"/>
    </w:pPr>
    <w:rPr>
      <w:rFonts w:ascii="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semiHidden/>
    <w:locked/>
    <w:rsid w:val="005A2C86"/>
    <w:rPr>
      <w:rFonts w:ascii="Cambria" w:hAnsi="Cambria" w:cs="Times New Roman"/>
      <w:b/>
      <w:bCs/>
      <w:sz w:val="26"/>
      <w:szCs w:val="26"/>
      <w:lang w:eastAsia="en-US"/>
    </w:rPr>
  </w:style>
  <w:style w:type="paragraph" w:styleId="Testofumetto">
    <w:name w:val="Balloon Text"/>
    <w:basedOn w:val="Normale"/>
    <w:link w:val="TestofumettoCarattere"/>
    <w:uiPriority w:val="99"/>
    <w:semiHidden/>
    <w:rsid w:val="006B1EE7"/>
    <w:rPr>
      <w:rFonts w:ascii="Tahoma" w:hAnsi="Tahoma" w:cs="Tahoma"/>
      <w:sz w:val="16"/>
      <w:szCs w:val="16"/>
    </w:rPr>
  </w:style>
  <w:style w:type="character" w:customStyle="1" w:styleId="TestofumettoCarattere">
    <w:name w:val="Testo fumetto Carattere"/>
    <w:link w:val="Testofumetto"/>
    <w:uiPriority w:val="99"/>
    <w:semiHidden/>
    <w:locked/>
    <w:rsid w:val="006B1EE7"/>
    <w:rPr>
      <w:rFonts w:ascii="Tahoma" w:hAnsi="Tahoma" w:cs="Tahoma"/>
      <w:sz w:val="16"/>
      <w:szCs w:val="16"/>
    </w:rPr>
  </w:style>
  <w:style w:type="character" w:styleId="Collegamentoipertestuale">
    <w:name w:val="Hyperlink"/>
    <w:uiPriority w:val="99"/>
    <w:rsid w:val="00480FE5"/>
    <w:rPr>
      <w:rFonts w:cs="Times New Roman"/>
      <w:color w:val="0000FF"/>
      <w:u w:val="single"/>
    </w:rPr>
  </w:style>
  <w:style w:type="paragraph" w:styleId="Citazione">
    <w:name w:val="Quote"/>
    <w:basedOn w:val="Normale"/>
    <w:link w:val="CitazioneCarattere"/>
    <w:qFormat/>
    <w:rsid w:val="00C23F81"/>
    <w:pPr>
      <w:suppressAutoHyphens/>
      <w:spacing w:after="283"/>
      <w:ind w:left="567" w:right="567"/>
    </w:pPr>
    <w:rPr>
      <w:rFonts w:ascii="Times New Roman" w:eastAsia="Times New Roman" w:hAnsi="Times New Roman"/>
      <w:sz w:val="24"/>
      <w:szCs w:val="20"/>
      <w:lang w:eastAsia="zh-CN"/>
    </w:rPr>
  </w:style>
  <w:style w:type="character" w:customStyle="1" w:styleId="CitazioneCarattere">
    <w:name w:val="Citazione Carattere"/>
    <w:link w:val="Citazione"/>
    <w:rsid w:val="00C23F81"/>
    <w:rPr>
      <w:rFonts w:ascii="Times New Roman" w:eastAsia="Times New Roman" w:hAnsi="Times New Roman"/>
      <w:sz w:val="24"/>
      <w:lang w:eastAsia="zh-CN"/>
    </w:rPr>
  </w:style>
  <w:style w:type="paragraph" w:styleId="Corpotesto">
    <w:name w:val="Body Text"/>
    <w:basedOn w:val="Normale"/>
    <w:link w:val="CorpotestoCarattere"/>
    <w:rsid w:val="00D429C1"/>
    <w:pPr>
      <w:suppressAutoHyphens/>
      <w:spacing w:after="140" w:line="288" w:lineRule="auto"/>
    </w:pPr>
    <w:rPr>
      <w:rFonts w:ascii="Times New Roman" w:eastAsia="Times New Roman" w:hAnsi="Times New Roman"/>
      <w:sz w:val="24"/>
      <w:szCs w:val="24"/>
      <w:lang w:eastAsia="ar-SA"/>
    </w:rPr>
  </w:style>
  <w:style w:type="character" w:customStyle="1" w:styleId="CorpotestoCarattere">
    <w:name w:val="Corpo testo Carattere"/>
    <w:link w:val="Corpotesto"/>
    <w:rsid w:val="00D429C1"/>
    <w:rPr>
      <w:rFonts w:ascii="Times New Roman" w:eastAsia="Times New Roman" w:hAnsi="Times New Roman"/>
      <w:sz w:val="24"/>
      <w:szCs w:val="24"/>
      <w:lang w:eastAsia="ar-SA"/>
    </w:rPr>
  </w:style>
  <w:style w:type="paragraph" w:styleId="NormaleWeb">
    <w:name w:val="Normal (Web)"/>
    <w:basedOn w:val="Normale"/>
    <w:rsid w:val="00D429C1"/>
    <w:pPr>
      <w:spacing w:before="280" w:after="280"/>
    </w:pPr>
    <w:rPr>
      <w:rFonts w:ascii="Times New Roman" w:eastAsia="Times New Roman" w:hAnsi="Times New Roman"/>
      <w:sz w:val="24"/>
      <w:szCs w:val="24"/>
      <w:lang w:eastAsia="ar-SA"/>
    </w:rPr>
  </w:style>
  <w:style w:type="paragraph" w:styleId="Paragrafoelenco">
    <w:name w:val="List Paragraph"/>
    <w:basedOn w:val="Normale"/>
    <w:qFormat/>
    <w:rsid w:val="00B15C88"/>
    <w:pPr>
      <w:widowControl w:val="0"/>
      <w:adjustRightInd w:val="0"/>
      <w:spacing w:line="360" w:lineRule="atLeast"/>
      <w:ind w:left="720" w:right="0"/>
      <w:contextualSpacing/>
      <w:textAlignment w:val="baseline"/>
    </w:pPr>
    <w:rPr>
      <w:rFonts w:ascii="Times New Roman" w:eastAsia="Times New Roman" w:hAnsi="Times New Roman"/>
      <w:sz w:val="24"/>
      <w:szCs w:val="24"/>
      <w:lang w:eastAsia="it-IT"/>
    </w:rPr>
  </w:style>
  <w:style w:type="character" w:customStyle="1" w:styleId="Titolo1Carattere">
    <w:name w:val="Titolo 1 Carattere"/>
    <w:link w:val="Titolo1"/>
    <w:rsid w:val="008676D9"/>
    <w:rPr>
      <w:rFonts w:ascii="Cambria" w:eastAsia="Times New Roman" w:hAnsi="Cambria" w:cs="Times New Roman"/>
      <w:b/>
      <w:bCs/>
      <w:kern w:val="32"/>
      <w:sz w:val="32"/>
      <w:szCs w:val="32"/>
      <w:lang w:eastAsia="en-US"/>
    </w:rPr>
  </w:style>
  <w:style w:type="paragraph" w:customStyle="1" w:styleId="Textbody">
    <w:name w:val="Text body"/>
    <w:basedOn w:val="Standard"/>
    <w:rsid w:val="008676D9"/>
    <w:pPr>
      <w:spacing w:after="120"/>
    </w:pPr>
  </w:style>
  <w:style w:type="paragraph" w:customStyle="1" w:styleId="Standard">
    <w:name w:val="Standard"/>
    <w:rsid w:val="008676D9"/>
    <w:pPr>
      <w:widowControl w:val="0"/>
      <w:suppressAutoHyphens/>
      <w:autoSpaceDN w:val="0"/>
    </w:pPr>
    <w:rPr>
      <w:rFonts w:ascii="Times New Roman" w:eastAsia="SimSun" w:hAnsi="Times New Roman" w:cs="Mangal"/>
      <w:kern w:val="3"/>
      <w:sz w:val="24"/>
      <w:szCs w:val="24"/>
      <w:lang w:eastAsia="zh-CN" w:bidi="hi-IN"/>
    </w:rPr>
  </w:style>
  <w:style w:type="paragraph" w:styleId="Pidipagina">
    <w:name w:val="footer"/>
    <w:basedOn w:val="Normale"/>
    <w:link w:val="PidipaginaCarattere"/>
    <w:unhideWhenUsed/>
    <w:rsid w:val="005E0CA5"/>
    <w:pPr>
      <w:tabs>
        <w:tab w:val="center" w:pos="4819"/>
        <w:tab w:val="right" w:pos="9638"/>
      </w:tabs>
      <w:suppressAutoHyphens/>
      <w:ind w:left="0" w:right="0"/>
      <w:jc w:val="left"/>
    </w:pPr>
    <w:rPr>
      <w:rFonts w:ascii="Times New Roman" w:eastAsia="Times New Roman" w:hAnsi="Times New Roman"/>
      <w:kern w:val="2"/>
      <w:sz w:val="20"/>
      <w:szCs w:val="20"/>
      <w:lang w:eastAsia="ar-SA"/>
    </w:rPr>
  </w:style>
  <w:style w:type="character" w:customStyle="1" w:styleId="PidipaginaCarattere">
    <w:name w:val="Piè di pagina Carattere"/>
    <w:basedOn w:val="Carpredefinitoparagrafo"/>
    <w:link w:val="Pidipagina"/>
    <w:semiHidden/>
    <w:rsid w:val="005E0CA5"/>
    <w:rPr>
      <w:rFonts w:ascii="Times New Roman" w:eastAsia="Times New Roman" w:hAnsi="Times New Roman"/>
      <w:kern w:val="2"/>
      <w:lang w:eastAsia="ar-SA"/>
    </w:rPr>
  </w:style>
  <w:style w:type="paragraph" w:customStyle="1" w:styleId="Contenutotabella">
    <w:name w:val="Contenuto tabella"/>
    <w:basedOn w:val="Normale"/>
    <w:rsid w:val="005E0CA5"/>
    <w:pPr>
      <w:suppressLineNumbers/>
      <w:suppressAutoHyphens/>
      <w:ind w:left="0" w:right="0"/>
      <w:jc w:val="left"/>
    </w:pPr>
    <w:rPr>
      <w:rFonts w:ascii="Times New Roman" w:eastAsia="Times New Roman" w:hAnsi="Times New Roman"/>
      <w:kern w:val="2"/>
      <w:sz w:val="20"/>
      <w:szCs w:val="20"/>
      <w:lang w:eastAsia="ar-SA"/>
    </w:rPr>
  </w:style>
  <w:style w:type="paragraph" w:customStyle="1" w:styleId="Default">
    <w:name w:val="Default"/>
    <w:basedOn w:val="Normale"/>
    <w:rsid w:val="005E0CA5"/>
    <w:pPr>
      <w:suppressAutoHyphens/>
      <w:autoSpaceDE w:val="0"/>
      <w:ind w:left="0" w:right="0"/>
      <w:jc w:val="left"/>
    </w:pPr>
    <w:rPr>
      <w:rFonts w:ascii="Arial" w:eastAsia="Arial" w:hAnsi="Arial" w:cs="Arial"/>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7822">
      <w:bodyDiv w:val="1"/>
      <w:marLeft w:val="0"/>
      <w:marRight w:val="0"/>
      <w:marTop w:val="0"/>
      <w:marBottom w:val="0"/>
      <w:divBdr>
        <w:top w:val="none" w:sz="0" w:space="0" w:color="auto"/>
        <w:left w:val="none" w:sz="0" w:space="0" w:color="auto"/>
        <w:bottom w:val="none" w:sz="0" w:space="0" w:color="auto"/>
        <w:right w:val="none" w:sz="0" w:space="0" w:color="auto"/>
      </w:divBdr>
    </w:div>
    <w:div w:id="44111210">
      <w:bodyDiv w:val="1"/>
      <w:marLeft w:val="0"/>
      <w:marRight w:val="0"/>
      <w:marTop w:val="0"/>
      <w:marBottom w:val="0"/>
      <w:divBdr>
        <w:top w:val="none" w:sz="0" w:space="0" w:color="auto"/>
        <w:left w:val="none" w:sz="0" w:space="0" w:color="auto"/>
        <w:bottom w:val="none" w:sz="0" w:space="0" w:color="auto"/>
        <w:right w:val="none" w:sz="0" w:space="0" w:color="auto"/>
      </w:divBdr>
    </w:div>
    <w:div w:id="392511408">
      <w:bodyDiv w:val="1"/>
      <w:marLeft w:val="0"/>
      <w:marRight w:val="0"/>
      <w:marTop w:val="0"/>
      <w:marBottom w:val="0"/>
      <w:divBdr>
        <w:top w:val="none" w:sz="0" w:space="0" w:color="auto"/>
        <w:left w:val="none" w:sz="0" w:space="0" w:color="auto"/>
        <w:bottom w:val="none" w:sz="0" w:space="0" w:color="auto"/>
        <w:right w:val="none" w:sz="0" w:space="0" w:color="auto"/>
      </w:divBdr>
    </w:div>
    <w:div w:id="1290431359">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711683730">
      <w:bodyDiv w:val="1"/>
      <w:marLeft w:val="0"/>
      <w:marRight w:val="0"/>
      <w:marTop w:val="0"/>
      <w:marBottom w:val="0"/>
      <w:divBdr>
        <w:top w:val="none" w:sz="0" w:space="0" w:color="auto"/>
        <w:left w:val="none" w:sz="0" w:space="0" w:color="auto"/>
        <w:bottom w:val="none" w:sz="0" w:space="0" w:color="auto"/>
        <w:right w:val="none" w:sz="0" w:space="0" w:color="auto"/>
      </w:divBdr>
      <w:divsChild>
        <w:div w:id="1680814466">
          <w:marLeft w:val="0"/>
          <w:marRight w:val="0"/>
          <w:marTop w:val="0"/>
          <w:marBottom w:val="0"/>
          <w:divBdr>
            <w:top w:val="none" w:sz="0" w:space="0" w:color="auto"/>
            <w:left w:val="none" w:sz="0" w:space="0" w:color="auto"/>
            <w:bottom w:val="none" w:sz="0" w:space="0" w:color="auto"/>
            <w:right w:val="none" w:sz="0" w:space="0" w:color="auto"/>
          </w:divBdr>
          <w:divsChild>
            <w:div w:id="254293789">
              <w:marLeft w:val="0"/>
              <w:marRight w:val="0"/>
              <w:marTop w:val="0"/>
              <w:marBottom w:val="0"/>
              <w:divBdr>
                <w:top w:val="none" w:sz="0" w:space="0" w:color="auto"/>
                <w:left w:val="none" w:sz="0" w:space="0" w:color="auto"/>
                <w:bottom w:val="none" w:sz="0" w:space="0" w:color="auto"/>
                <w:right w:val="none" w:sz="0" w:space="0" w:color="auto"/>
              </w:divBdr>
              <w:divsChild>
                <w:div w:id="530412376">
                  <w:marLeft w:val="0"/>
                  <w:marRight w:val="0"/>
                  <w:marTop w:val="0"/>
                  <w:marBottom w:val="0"/>
                  <w:divBdr>
                    <w:top w:val="none" w:sz="0" w:space="0" w:color="auto"/>
                    <w:left w:val="none" w:sz="0" w:space="0" w:color="auto"/>
                    <w:bottom w:val="none" w:sz="0" w:space="0" w:color="auto"/>
                    <w:right w:val="none" w:sz="0" w:space="0" w:color="auto"/>
                  </w:divBdr>
                  <w:divsChild>
                    <w:div w:id="740758006">
                      <w:marLeft w:val="0"/>
                      <w:marRight w:val="0"/>
                      <w:marTop w:val="0"/>
                      <w:marBottom w:val="0"/>
                      <w:divBdr>
                        <w:top w:val="none" w:sz="0" w:space="0" w:color="auto"/>
                        <w:left w:val="none" w:sz="0" w:space="0" w:color="auto"/>
                        <w:bottom w:val="none" w:sz="0" w:space="0" w:color="auto"/>
                        <w:right w:val="none" w:sz="0" w:space="0" w:color="auto"/>
                      </w:divBdr>
                      <w:divsChild>
                        <w:div w:id="1317150426">
                          <w:marLeft w:val="0"/>
                          <w:marRight w:val="0"/>
                          <w:marTop w:val="0"/>
                          <w:marBottom w:val="0"/>
                          <w:divBdr>
                            <w:top w:val="none" w:sz="0" w:space="0" w:color="auto"/>
                            <w:left w:val="none" w:sz="0" w:space="0" w:color="auto"/>
                            <w:bottom w:val="none" w:sz="0" w:space="0" w:color="auto"/>
                            <w:right w:val="none" w:sz="0" w:space="0" w:color="auto"/>
                          </w:divBdr>
                          <w:divsChild>
                            <w:div w:id="1347174707">
                              <w:marLeft w:val="0"/>
                              <w:marRight w:val="0"/>
                              <w:marTop w:val="0"/>
                              <w:marBottom w:val="0"/>
                              <w:divBdr>
                                <w:top w:val="none" w:sz="0" w:space="0" w:color="auto"/>
                                <w:left w:val="none" w:sz="0" w:space="0" w:color="auto"/>
                                <w:bottom w:val="none" w:sz="0" w:space="0" w:color="auto"/>
                                <w:right w:val="none" w:sz="0" w:space="0" w:color="auto"/>
                              </w:divBdr>
                              <w:divsChild>
                                <w:div w:id="6418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5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AA59-C148-45D1-AF6E-1ACFB984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3084</Words>
  <Characters>18980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Paride D'aleo</cp:lastModifiedBy>
  <cp:revision>2</cp:revision>
  <cp:lastPrinted>2017-02-15T07:47:00Z</cp:lastPrinted>
  <dcterms:created xsi:type="dcterms:W3CDTF">2020-06-30T14:27:00Z</dcterms:created>
  <dcterms:modified xsi:type="dcterms:W3CDTF">2020-06-30T14:27:00Z</dcterms:modified>
</cp:coreProperties>
</file>